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8" w:rsidRDefault="00204C1C">
      <w:pPr>
        <w:pStyle w:val="ParaAttribute1"/>
      </w:pP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2593975</wp:posOffset>
            </wp:positionV>
            <wp:extent cx="5276215" cy="3517265"/>
            <wp:effectExtent l="1829" t="4085" r="8309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51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DE8" w:rsidRDefault="00204C1C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SE8600 Series High-density Terabit Core Switching OLT</w:t>
      </w:r>
    </w:p>
    <w:p w:rsidR="00622DE8" w:rsidRDefault="00622DE8">
      <w:pPr>
        <w:pStyle w:val="ParaAttribute3"/>
      </w:pPr>
    </w:p>
    <w:p w:rsidR="00622DE8" w:rsidRDefault="00204C1C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Data Sheet</w:t>
      </w:r>
    </w:p>
    <w:p w:rsidR="00622DE8" w:rsidRDefault="00622DE8">
      <w:pPr>
        <w:pStyle w:val="ParaAttribute5"/>
      </w:pPr>
    </w:p>
    <w:p w:rsidR="00622DE8" w:rsidRDefault="00204C1C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SE8600 series are designed for high-density access switching integra</w:t>
      </w:r>
      <w:r>
        <w:rPr>
          <w:rStyle w:val="CharAttribute2"/>
          <w:color w:val="000000"/>
        </w:rPr>
        <w:t>ted platform which</w:t>
      </w:r>
    </w:p>
    <w:p w:rsidR="00622DE8" w:rsidRDefault="00622DE8">
      <w:pPr>
        <w:pStyle w:val="ParaAttribute7"/>
      </w:pPr>
    </w:p>
    <w:p w:rsidR="00622DE8" w:rsidRDefault="00204C1C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combine</w:t>
      </w:r>
      <w:proofErr w:type="gramEnd"/>
      <w:r>
        <w:rPr>
          <w:rStyle w:val="CharAttribute2"/>
          <w:color w:val="000000"/>
        </w:rPr>
        <w:t xml:space="preserve"> multi-service and high-density 10G EPON OLT requirement, they are deployed</w:t>
      </w:r>
    </w:p>
    <w:p w:rsidR="00622DE8" w:rsidRDefault="00622DE8">
      <w:pPr>
        <w:pStyle w:val="ParaAttribute7"/>
      </w:pPr>
    </w:p>
    <w:p w:rsidR="00622DE8" w:rsidRDefault="00204C1C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fo</w:t>
      </w:r>
      <w:r>
        <w:rPr>
          <w:rStyle w:val="CharAttribute2"/>
          <w:color w:val="000000"/>
        </w:rPr>
        <w:t>r</w:t>
      </w:r>
      <w:proofErr w:type="gramEnd"/>
      <w:r>
        <w:rPr>
          <w:rStyle w:val="CharAttribute2"/>
          <w:color w:val="000000"/>
        </w:rPr>
        <w:t xml:space="preserve"> high-density EPON OLT as carrier broadband access network.SE8600 series have the</w:t>
      </w:r>
    </w:p>
    <w:p w:rsidR="00622DE8" w:rsidRDefault="00622DE8">
      <w:pPr>
        <w:pStyle w:val="ParaAttribute7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unique</w:t>
      </w:r>
      <w:proofErr w:type="gramEnd"/>
      <w:r>
        <w:rPr>
          <w:rStyle w:val="CharAttribute2"/>
          <w:color w:val="000000"/>
        </w:rPr>
        <w:t xml:space="preserve"> half-size slot service cards for the highest density EPON/GPON/10GE/10GEPON</w:t>
      </w:r>
    </w:p>
    <w:p w:rsidR="00622DE8" w:rsidRDefault="00622DE8">
      <w:pPr>
        <w:pStyle w:val="ParaAttribute10"/>
      </w:pPr>
    </w:p>
    <w:p w:rsidR="00622DE8" w:rsidRDefault="00204C1C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port</w:t>
      </w:r>
      <w:proofErr w:type="gramEnd"/>
      <w:r>
        <w:rPr>
          <w:rStyle w:val="CharAttribute2"/>
          <w:color w:val="000000"/>
        </w:rPr>
        <w:t xml:space="preserve"> and terabit switching net can provide the ability of 40/100G future upgrade switching</w:t>
      </w:r>
    </w:p>
    <w:p w:rsidR="00622DE8" w:rsidRDefault="00622DE8">
      <w:pPr>
        <w:pStyle w:val="ParaAttribute10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and</w:t>
      </w:r>
      <w:proofErr w:type="gramEnd"/>
      <w:r>
        <w:rPr>
          <w:rStyle w:val="CharAttribute2"/>
          <w:color w:val="000000"/>
        </w:rPr>
        <w:t xml:space="preserve"> smooth upgrade access p</w:t>
      </w:r>
      <w:r>
        <w:rPr>
          <w:rStyle w:val="CharAttribute2"/>
          <w:color w:val="000000"/>
        </w:rPr>
        <w:t>latform. SE8600 series have the first innovation processing</w:t>
      </w:r>
    </w:p>
    <w:p w:rsidR="00622DE8" w:rsidRDefault="00622DE8">
      <w:pPr>
        <w:pStyle w:val="ParaAttribute12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architecture</w:t>
      </w:r>
      <w:proofErr w:type="gramEnd"/>
      <w:r>
        <w:rPr>
          <w:rStyle w:val="CharAttribute2"/>
          <w:color w:val="000000"/>
        </w:rPr>
        <w:t xml:space="preserve"> with fully distributed based on 64-bit multi-core processors and high</w:t>
      </w:r>
    </w:p>
    <w:p w:rsidR="00622DE8" w:rsidRDefault="00622DE8">
      <w:pPr>
        <w:pStyle w:val="ParaAttribute10"/>
      </w:pPr>
    </w:p>
    <w:p w:rsidR="00622DE8" w:rsidRDefault="00204C1C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performance</w:t>
      </w:r>
      <w:proofErr w:type="gramEnd"/>
      <w:r>
        <w:rPr>
          <w:rStyle w:val="CharAttribute2"/>
          <w:color w:val="000000"/>
        </w:rPr>
        <w:t xml:space="preserve"> AISC. They can provide IPv4/IPv6 wire-speed transferring capacity and be</w:t>
      </w:r>
    </w:p>
    <w:p w:rsidR="00622DE8" w:rsidRDefault="00622DE8">
      <w:pPr>
        <w:pStyle w:val="ParaAttribute10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widely</w:t>
      </w:r>
      <w:proofErr w:type="gramEnd"/>
      <w:r>
        <w:rPr>
          <w:rStyle w:val="CharAttribute2"/>
          <w:color w:val="000000"/>
        </w:rPr>
        <w:t xml:space="preserve"> used on the IP MANs of carriers, WANs and MANs of</w:t>
      </w:r>
      <w:r>
        <w:rPr>
          <w:rStyle w:val="CharAttribute2"/>
          <w:color w:val="000000"/>
        </w:rPr>
        <w:t xml:space="preserve"> enterprises, egress, core</w:t>
      </w:r>
    </w:p>
    <w:p w:rsidR="00622DE8" w:rsidRDefault="00622DE8">
      <w:pPr>
        <w:pStyle w:val="ParaAttribute10"/>
      </w:pPr>
    </w:p>
    <w:p w:rsidR="00622DE8" w:rsidRDefault="00204C1C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layer</w:t>
      </w:r>
      <w:proofErr w:type="gramEnd"/>
      <w:r>
        <w:rPr>
          <w:rStyle w:val="CharAttribute2"/>
          <w:color w:val="000000"/>
        </w:rPr>
        <w:t>, and convergence layer of enterprise</w:t>
      </w:r>
    </w:p>
    <w:p w:rsidR="00622DE8" w:rsidRDefault="00622DE8">
      <w:pPr>
        <w:pStyle w:val="ParaAttribute13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- 1 -</w:t>
      </w:r>
    </w:p>
    <w:p w:rsidR="00622DE8" w:rsidRDefault="00204C1C">
      <w:pPr>
        <w:pStyle w:val="ParaAttribute15"/>
      </w:pPr>
      <w:r>
        <w:rPr>
          <w:noProof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3660775</wp:posOffset>
            </wp:positionH>
            <wp:positionV relativeFrom="page">
              <wp:posOffset>956945</wp:posOffset>
            </wp:positionV>
            <wp:extent cx="3032760" cy="2688590"/>
            <wp:effectExtent l="5765" t="1507" r="4776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1155065</wp:posOffset>
            </wp:positionH>
            <wp:positionV relativeFrom="page">
              <wp:posOffset>1036320</wp:posOffset>
            </wp:positionV>
            <wp:extent cx="908685" cy="267970"/>
            <wp:effectExtent l="1819" t="1632" r="143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3669665</wp:posOffset>
            </wp:positionH>
            <wp:positionV relativeFrom="page">
              <wp:posOffset>6614160</wp:posOffset>
            </wp:positionV>
            <wp:extent cx="3044825" cy="2825750"/>
            <wp:effectExtent l="5779" t="10416" r="479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969010</wp:posOffset>
            </wp:positionH>
            <wp:positionV relativeFrom="page">
              <wp:posOffset>6358255</wp:posOffset>
            </wp:positionV>
            <wp:extent cx="2237740" cy="3157855"/>
            <wp:effectExtent l="1526" t="10013" r="3524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1164590</wp:posOffset>
            </wp:positionH>
            <wp:positionV relativeFrom="page">
              <wp:posOffset>3810000</wp:posOffset>
            </wp:positionV>
            <wp:extent cx="916940" cy="267970"/>
            <wp:effectExtent l="1834" t="6000" r="144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3663950</wp:posOffset>
            </wp:positionH>
            <wp:positionV relativeFrom="page">
              <wp:posOffset>3791585</wp:posOffset>
            </wp:positionV>
            <wp:extent cx="3038475" cy="2682240"/>
            <wp:effectExtent l="5770" t="5971" r="47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4258310</wp:posOffset>
            </wp:positionV>
            <wp:extent cx="2389505" cy="1648460"/>
            <wp:effectExtent l="1440" t="6706" r="3763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1009015</wp:posOffset>
            </wp:positionH>
            <wp:positionV relativeFrom="page">
              <wp:posOffset>1868170</wp:posOffset>
            </wp:positionV>
            <wp:extent cx="2401570" cy="1024254"/>
            <wp:effectExtent l="1589" t="2942" r="378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2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D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pt;margin-top:79pt;width:169pt;height:10pt;z-index:251670016;mso-wrap-style:none;mso-position-horizontal-relative:text;mso-position-vertical-relative:text" filled="f" stroked="f">
            <v:textbox inset="0,0,0,0">
              <w:txbxContent>
                <w:p w:rsidR="00622DE8" w:rsidRDefault="00204C1C">
                  <w:pPr>
                    <w:pStyle w:val="ParaAttribute14"/>
                  </w:pPr>
                  <w:r>
                    <w:rPr>
                      <w:rStyle w:val="CharAttribute6"/>
                      <w:color w:val="000000"/>
                      <w:szCs w:val="18"/>
                    </w:rPr>
                    <w:t>□ 4U compact design, half-size serve slots</w:t>
                  </w:r>
                </w:p>
              </w:txbxContent>
            </v:textbox>
          </v:shape>
        </w:pict>
      </w:r>
    </w:p>
    <w:p w:rsidR="00622DE8" w:rsidRDefault="00204C1C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SE8600-4</w:t>
      </w:r>
    </w:p>
    <w:p w:rsidR="00622DE8" w:rsidRDefault="00204C1C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1+1 master control redundancy</w:t>
      </w:r>
      <w:proofErr w:type="gramStart"/>
      <w:r>
        <w:rPr>
          <w:rStyle w:val="CharAttribute6"/>
          <w:color w:val="000000"/>
          <w:szCs w:val="18"/>
        </w:rPr>
        <w:t>,1</w:t>
      </w:r>
      <w:proofErr w:type="gramEnd"/>
      <w:r>
        <w:rPr>
          <w:rStyle w:val="CharAttribute6"/>
          <w:color w:val="000000"/>
          <w:szCs w:val="18"/>
        </w:rPr>
        <w:t>+1power supply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redundancy</w:t>
      </w:r>
      <w:proofErr w:type="gramEnd"/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Hot plug fan chassis, intelligent speed and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temperature</w:t>
      </w:r>
      <w:proofErr w:type="gramEnd"/>
      <w:r>
        <w:rPr>
          <w:rStyle w:val="CharAttribute6"/>
          <w:color w:val="000000"/>
          <w:szCs w:val="18"/>
        </w:rPr>
        <w:t xml:space="preserve"> control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6slots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6"/>
          <w:color w:val="000000"/>
          <w:szCs w:val="18"/>
        </w:rPr>
        <w:t>2 main control cards</w:t>
      </w:r>
      <w:proofErr w:type="gramStart"/>
      <w:r>
        <w:rPr>
          <w:rStyle w:val="CharAttribute6"/>
          <w:color w:val="000000"/>
          <w:szCs w:val="18"/>
        </w:rPr>
        <w:t>,4</w:t>
      </w:r>
      <w:proofErr w:type="gramEnd"/>
      <w:r>
        <w:rPr>
          <w:rStyle w:val="CharAttribute6"/>
          <w:color w:val="000000"/>
          <w:szCs w:val="18"/>
        </w:rPr>
        <w:t xml:space="preserve"> line cards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Maximum support 32*EPON and 24*GE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Support EPON/10GEPON mixed insertion for futu</w:t>
      </w:r>
      <w:r>
        <w:rPr>
          <w:rStyle w:val="CharAttribute6"/>
          <w:color w:val="000000"/>
          <w:szCs w:val="18"/>
        </w:rPr>
        <w:t>re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new</w:t>
      </w:r>
      <w:proofErr w:type="gramEnd"/>
      <w:r>
        <w:rPr>
          <w:rStyle w:val="CharAttribute6"/>
          <w:color w:val="000000"/>
          <w:szCs w:val="18"/>
        </w:rPr>
        <w:t xml:space="preserve"> ca</w:t>
      </w:r>
      <w:r>
        <w:rPr>
          <w:rStyle w:val="CharAttribute6"/>
          <w:color w:val="000000"/>
          <w:szCs w:val="18"/>
        </w:rPr>
        <w:t>rds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1.6</w:t>
      </w:r>
      <w:r>
        <w:rPr>
          <w:rStyle w:val="CharAttribute6"/>
          <w:color w:val="000000"/>
          <w:szCs w:val="18"/>
        </w:rPr>
        <w:t>Tbps widely backplane capacity and smooth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upgrade</w:t>
      </w:r>
      <w:proofErr w:type="gramEnd"/>
      <w:r>
        <w:rPr>
          <w:rStyle w:val="CharAttribute6"/>
          <w:color w:val="000000"/>
          <w:szCs w:val="18"/>
        </w:rPr>
        <w:t xml:space="preserve"> to 40G/100G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IPv4/IPv6 and MPLS hardware line speed forwarding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 xml:space="preserve">□ </w:t>
      </w:r>
      <w:proofErr w:type="gramStart"/>
      <w:r>
        <w:rPr>
          <w:rStyle w:val="CharAttribute6"/>
          <w:color w:val="000000"/>
          <w:szCs w:val="18"/>
        </w:rPr>
        <w:t>The</w:t>
      </w:r>
      <w:proofErr w:type="gramEnd"/>
      <w:r>
        <w:rPr>
          <w:rStyle w:val="CharAttribute6"/>
          <w:color w:val="000000"/>
          <w:szCs w:val="18"/>
        </w:rPr>
        <w:t xml:space="preserve"> whole power consumption less than 350W</w:t>
      </w:r>
    </w:p>
    <w:p w:rsidR="00622DE8" w:rsidRDefault="00622DE8">
      <w:pPr>
        <w:pStyle w:val="ParaAttribute19"/>
      </w:pPr>
    </w:p>
    <w:p w:rsidR="00622DE8" w:rsidRDefault="00204C1C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SE8600-8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9U compact design, half-size serve slots</w:t>
      </w:r>
    </w:p>
    <w:p w:rsidR="00622DE8" w:rsidRDefault="00622DE8">
      <w:pPr>
        <w:pStyle w:val="ParaAttribute20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1+1 master control redundancy</w:t>
      </w:r>
      <w:proofErr w:type="gramStart"/>
      <w:r>
        <w:rPr>
          <w:rStyle w:val="CharAttribute6"/>
          <w:color w:val="000000"/>
          <w:szCs w:val="18"/>
        </w:rPr>
        <w:t>,1</w:t>
      </w:r>
      <w:proofErr w:type="gramEnd"/>
      <w:r>
        <w:rPr>
          <w:rStyle w:val="CharAttribute6"/>
          <w:color w:val="000000"/>
          <w:szCs w:val="18"/>
        </w:rPr>
        <w:t>+1power supply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redundancy</w:t>
      </w:r>
      <w:proofErr w:type="gramEnd"/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Hot plug fan chassis, intelligent speed and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temperature</w:t>
      </w:r>
      <w:proofErr w:type="gramEnd"/>
      <w:r>
        <w:rPr>
          <w:rStyle w:val="CharAttribute6"/>
          <w:color w:val="000000"/>
          <w:szCs w:val="18"/>
        </w:rPr>
        <w:t xml:space="preserve"> control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10slots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6"/>
          <w:color w:val="000000"/>
          <w:szCs w:val="18"/>
        </w:rPr>
        <w:t>2 main control cards</w:t>
      </w:r>
      <w:proofErr w:type="gramStart"/>
      <w:r>
        <w:rPr>
          <w:rStyle w:val="CharAttribute6"/>
          <w:color w:val="000000"/>
          <w:szCs w:val="18"/>
        </w:rPr>
        <w:t>,8</w:t>
      </w:r>
      <w:proofErr w:type="gramEnd"/>
      <w:r>
        <w:rPr>
          <w:rStyle w:val="CharAttribute6"/>
          <w:color w:val="000000"/>
          <w:szCs w:val="18"/>
        </w:rPr>
        <w:t xml:space="preserve"> line car</w:t>
      </w:r>
      <w:r>
        <w:rPr>
          <w:rStyle w:val="CharAttribute6"/>
          <w:color w:val="000000"/>
          <w:szCs w:val="18"/>
        </w:rPr>
        <w:t>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Maxi</w:t>
      </w:r>
      <w:r>
        <w:rPr>
          <w:rStyle w:val="CharAttribute6"/>
          <w:color w:val="000000"/>
          <w:szCs w:val="18"/>
        </w:rPr>
        <w:t>mum support 64*EPON and 48*GE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Support EPON/10GEPON mixed insertion for future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new</w:t>
      </w:r>
      <w:proofErr w:type="gramEnd"/>
      <w:r>
        <w:rPr>
          <w:rStyle w:val="CharAttribute6"/>
          <w:color w:val="000000"/>
          <w:szCs w:val="18"/>
        </w:rPr>
        <w:t xml:space="preserve"> cards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3.2Tbps widely backplane capacity and smooth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upgrade</w:t>
      </w:r>
      <w:proofErr w:type="gramEnd"/>
      <w:r>
        <w:rPr>
          <w:rStyle w:val="CharAttribute6"/>
          <w:color w:val="000000"/>
          <w:szCs w:val="18"/>
        </w:rPr>
        <w:t xml:space="preserve"> to 40G/100G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IPv4/IPv6 and MPLS hardware line speed forwarding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 xml:space="preserve">□ </w:t>
      </w:r>
      <w:proofErr w:type="gramStart"/>
      <w:r>
        <w:rPr>
          <w:rStyle w:val="CharAttribute6"/>
          <w:color w:val="000000"/>
          <w:szCs w:val="18"/>
        </w:rPr>
        <w:t>The</w:t>
      </w:r>
      <w:proofErr w:type="gramEnd"/>
      <w:r>
        <w:rPr>
          <w:rStyle w:val="CharAttribute6"/>
          <w:color w:val="000000"/>
          <w:szCs w:val="18"/>
        </w:rPr>
        <w:t xml:space="preserve"> whole power consumption less than 680W</w:t>
      </w:r>
    </w:p>
    <w:p w:rsidR="00622DE8" w:rsidRDefault="00622DE8">
      <w:pPr>
        <w:pStyle w:val="ParaAttribute21"/>
      </w:pPr>
    </w:p>
    <w:p w:rsidR="00622DE8" w:rsidRDefault="00204C1C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SE8600-16</w:t>
      </w:r>
    </w:p>
    <w:p w:rsidR="00622DE8" w:rsidRDefault="00622DE8">
      <w:pPr>
        <w:pStyle w:val="ParaAttribute22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15U compact design, half-size serve slots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1+1 master control redundancy</w:t>
      </w:r>
      <w:proofErr w:type="gramStart"/>
      <w:r>
        <w:rPr>
          <w:rStyle w:val="CharAttribute6"/>
          <w:color w:val="000000"/>
          <w:szCs w:val="18"/>
        </w:rPr>
        <w:t>,2</w:t>
      </w:r>
      <w:proofErr w:type="gramEnd"/>
      <w:r>
        <w:rPr>
          <w:rStyle w:val="CharAttribute6"/>
          <w:color w:val="000000"/>
          <w:szCs w:val="18"/>
        </w:rPr>
        <w:t>+2power supply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redundancy</w:t>
      </w:r>
      <w:proofErr w:type="gramEnd"/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Hot plug fan chassis, intelligent speed and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temperature</w:t>
      </w:r>
      <w:proofErr w:type="gramEnd"/>
      <w:r>
        <w:rPr>
          <w:rStyle w:val="CharAttribute6"/>
          <w:color w:val="000000"/>
          <w:szCs w:val="18"/>
        </w:rPr>
        <w:t xml:space="preserve"> control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18slots</w:t>
      </w:r>
      <w:r>
        <w:rPr>
          <w:rStyle w:val="CharAttribute7"/>
          <w:color w:val="000000"/>
          <w:szCs w:val="18"/>
        </w:rPr>
        <w:t>，</w:t>
      </w:r>
      <w:r>
        <w:rPr>
          <w:rStyle w:val="CharAttribute6"/>
          <w:color w:val="000000"/>
          <w:szCs w:val="18"/>
        </w:rPr>
        <w:t>2 main control cards</w:t>
      </w:r>
      <w:proofErr w:type="gramStart"/>
      <w:r>
        <w:rPr>
          <w:rStyle w:val="CharAttribute6"/>
          <w:color w:val="000000"/>
          <w:szCs w:val="18"/>
        </w:rPr>
        <w:t>,16</w:t>
      </w:r>
      <w:proofErr w:type="gramEnd"/>
      <w:r>
        <w:rPr>
          <w:rStyle w:val="CharAttribute6"/>
          <w:color w:val="000000"/>
          <w:szCs w:val="18"/>
        </w:rPr>
        <w:t xml:space="preserve"> line cards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Maximum support 128*EPON and 96*GE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Support EPON/10GEPON mixed insertion for</w:t>
      </w:r>
      <w:r>
        <w:rPr>
          <w:rStyle w:val="CharAttribute6"/>
          <w:color w:val="000000"/>
          <w:szCs w:val="18"/>
        </w:rPr>
        <w:t xml:space="preserve"> future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n</w:t>
      </w:r>
      <w:r>
        <w:rPr>
          <w:rStyle w:val="CharAttribute6"/>
          <w:color w:val="000000"/>
          <w:szCs w:val="18"/>
        </w:rPr>
        <w:t>ew</w:t>
      </w:r>
      <w:proofErr w:type="gramEnd"/>
      <w:r>
        <w:rPr>
          <w:rStyle w:val="CharAttribute6"/>
          <w:color w:val="000000"/>
          <w:szCs w:val="18"/>
        </w:rPr>
        <w:t xml:space="preserve"> cards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6.4Tbps widely backplane capacity and smooth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6"/>
          <w:color w:val="000000"/>
          <w:szCs w:val="18"/>
        </w:rPr>
        <w:t>upgrade</w:t>
      </w:r>
      <w:proofErr w:type="gramEnd"/>
      <w:r>
        <w:rPr>
          <w:rStyle w:val="CharAttribute6"/>
          <w:color w:val="000000"/>
          <w:szCs w:val="18"/>
        </w:rPr>
        <w:t xml:space="preserve"> to 40G/100G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>□ IPv4/IPv6 and MPLS hardware line speed forwarding</w:t>
      </w:r>
    </w:p>
    <w:p w:rsidR="00622DE8" w:rsidRDefault="00622DE8">
      <w:pPr>
        <w:pStyle w:val="ParaAttribute17"/>
      </w:pPr>
    </w:p>
    <w:p w:rsidR="00622DE8" w:rsidRDefault="00204C1C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18"/>
        </w:rPr>
        <w:t xml:space="preserve">□ </w:t>
      </w:r>
      <w:proofErr w:type="gramStart"/>
      <w:r>
        <w:rPr>
          <w:rStyle w:val="CharAttribute6"/>
          <w:color w:val="000000"/>
          <w:szCs w:val="18"/>
        </w:rPr>
        <w:t>The</w:t>
      </w:r>
      <w:proofErr w:type="gramEnd"/>
      <w:r>
        <w:rPr>
          <w:rStyle w:val="CharAttribute6"/>
          <w:color w:val="000000"/>
          <w:szCs w:val="18"/>
        </w:rPr>
        <w:t xml:space="preserve"> whole power consumption less than1200W</w:t>
      </w:r>
    </w:p>
    <w:p w:rsidR="00622DE8" w:rsidRDefault="00622DE8">
      <w:pPr>
        <w:pStyle w:val="ParaAttribute23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- 2 -</w:t>
      </w:r>
    </w:p>
    <w:p w:rsidR="00622DE8" w:rsidRDefault="00204C1C">
      <w:pPr>
        <w:pStyle w:val="ParaAttribute24"/>
      </w:pPr>
      <w:r>
        <w:rPr>
          <w:noProof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 xml:space="preserve">Product </w:t>
      </w:r>
      <w:r>
        <w:rPr>
          <w:rStyle w:val="CharAttribute5"/>
          <w:color w:val="000000"/>
        </w:rPr>
        <w:t>Specification:</w:t>
      </w:r>
    </w:p>
    <w:p w:rsidR="00622DE8" w:rsidRDefault="00622DE8">
      <w:pPr>
        <w:pStyle w:val="ParaAttribute25"/>
      </w:pPr>
    </w:p>
    <w:tbl>
      <w:tblPr>
        <w:tblStyle w:val="DefaultTable"/>
        <w:tblW w:w="8525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8"/>
        <w:gridCol w:w="1901"/>
        <w:gridCol w:w="408"/>
        <w:gridCol w:w="2266"/>
        <w:gridCol w:w="2462"/>
      </w:tblGrid>
      <w:tr w:rsidR="00622DE8">
        <w:trPr>
          <w:trHeight w:hRule="exact" w:val="3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Item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SE8600-4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SE8600-8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SE8600-16</w:t>
            </w: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Backplane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&gt;1.6Tbps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&gt;3.2Tbps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&gt;6.4Tbps</w:t>
            </w:r>
          </w:p>
        </w:tc>
      </w:tr>
      <w:tr w:rsidR="00622DE8">
        <w:trPr>
          <w:trHeight w:hRule="exact"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capacity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Switching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960Gbps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1.6Tbps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3.2Tbps</w:t>
            </w:r>
          </w:p>
        </w:tc>
      </w:tr>
      <w:tr w:rsidR="00622DE8">
        <w:trPr>
          <w:trHeight w:hRule="exact" w:val="283"/>
        </w:trPr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capacity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5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3"/>
        </w:trPr>
        <w:tc>
          <w:tcPr>
            <w:tcW w:w="1488" w:type="dxa"/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Throughput(</w:t>
            </w:r>
            <w:proofErr w:type="spellStart"/>
            <w:r>
              <w:rPr>
                <w:rFonts w:ascii="Arial" w:hAnsi="Arial"/>
                <w:sz w:val="18"/>
              </w:rPr>
              <w:t>IPv</w:t>
            </w:r>
            <w:proofErr w:type="spellEnd"/>
          </w:p>
        </w:tc>
        <w:tc>
          <w:tcPr>
            <w:tcW w:w="1901" w:type="dxa"/>
            <w:vMerge w:val="restart"/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720Mpps</w:t>
            </w:r>
          </w:p>
        </w:tc>
        <w:tc>
          <w:tcPr>
            <w:tcW w:w="408" w:type="dxa"/>
            <w:vMerge w:val="restart"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1440Mpps</w:t>
            </w:r>
          </w:p>
        </w:tc>
        <w:tc>
          <w:tcPr>
            <w:tcW w:w="2462" w:type="dxa"/>
            <w:vMerge w:val="restart"/>
            <w:vAlign w:val="center"/>
          </w:tcPr>
          <w:p w:rsidR="00622DE8" w:rsidRDefault="00204C1C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2860Mpps</w:t>
            </w:r>
          </w:p>
        </w:tc>
      </w:tr>
      <w:tr w:rsidR="00622DE8">
        <w:trPr>
          <w:trHeight w:hRule="exact" w:val="288"/>
        </w:trPr>
        <w:tc>
          <w:tcPr>
            <w:tcW w:w="1488" w:type="dxa"/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4/IPv6)</w:t>
            </w:r>
          </w:p>
        </w:tc>
        <w:tc>
          <w:tcPr>
            <w:tcW w:w="1901" w:type="dxa"/>
            <w:vMerge/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408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66" w:type="dxa"/>
            <w:vMerge/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37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Number of slots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Number of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</w:tr>
      <w:tr w:rsidR="00622DE8">
        <w:trPr>
          <w:trHeight w:hRule="exact" w:val="206"/>
        </w:trPr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 board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slots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3"/>
        </w:trPr>
        <w:tc>
          <w:tcPr>
            <w:tcW w:w="1488" w:type="dxa"/>
            <w:vMerge w:val="restart"/>
            <w:vAlign w:val="center"/>
          </w:tcPr>
          <w:p w:rsidR="00622DE8" w:rsidRDefault="00204C1C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 port</w:t>
            </w:r>
          </w:p>
        </w:tc>
        <w:tc>
          <w:tcPr>
            <w:tcW w:w="1901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Up to 32*EPON and</w:t>
            </w:r>
          </w:p>
        </w:tc>
        <w:tc>
          <w:tcPr>
            <w:tcW w:w="2674" w:type="dxa"/>
            <w:gridSpan w:val="2"/>
            <w:vAlign w:val="bottom"/>
          </w:tcPr>
          <w:p w:rsidR="00622DE8" w:rsidRDefault="00204C1C">
            <w:pPr>
              <w:spacing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Up to 64*EPON and</w:t>
            </w:r>
          </w:p>
        </w:tc>
        <w:tc>
          <w:tcPr>
            <w:tcW w:w="2462" w:type="dxa"/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Up to 128*EPON and</w:t>
            </w:r>
          </w:p>
        </w:tc>
      </w:tr>
      <w:tr w:rsidR="00622DE8">
        <w:trPr>
          <w:trHeight w:hRule="exact" w:val="288"/>
        </w:trPr>
        <w:tc>
          <w:tcPr>
            <w:tcW w:w="1488" w:type="dxa"/>
            <w:vMerge/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901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24*GE</w:t>
            </w:r>
          </w:p>
        </w:tc>
        <w:tc>
          <w:tcPr>
            <w:tcW w:w="2674" w:type="dxa"/>
            <w:gridSpan w:val="2"/>
          </w:tcPr>
          <w:p w:rsidR="00622DE8" w:rsidRDefault="00204C1C">
            <w:pPr>
              <w:spacing w:line="200" w:lineRule="exact"/>
              <w:ind w:left="522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48*GE</w:t>
            </w:r>
          </w:p>
        </w:tc>
        <w:tc>
          <w:tcPr>
            <w:tcW w:w="2462" w:type="dxa"/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96*GE</w:t>
            </w:r>
          </w:p>
        </w:tc>
      </w:tr>
      <w:tr w:rsidR="00622DE8">
        <w:trPr>
          <w:trHeight w:hRule="exact" w:val="379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redundancy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redundancy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2+2 power redundancy</w:t>
            </w:r>
          </w:p>
        </w:tc>
      </w:tr>
      <w:tr w:rsidR="00622DE8">
        <w:trPr>
          <w:trHeight w:hRule="exact" w:val="62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3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</w:t>
            </w:r>
          </w:p>
        </w:tc>
      </w:tr>
      <w:tr w:rsidR="00622DE8">
        <w:trPr>
          <w:trHeight w:hRule="exact" w:val="144"/>
        </w:trPr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design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</w:t>
            </w:r>
          </w:p>
        </w:tc>
      </w:tr>
      <w:tr w:rsidR="00622DE8">
        <w:trPr>
          <w:trHeight w:hRule="exact" w:val="418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supply</w:t>
            </w:r>
          </w:p>
        </w:tc>
        <w:tc>
          <w:tcPr>
            <w:tcW w:w="1901" w:type="dxa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90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260V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50</w:t>
            </w:r>
            <w:r>
              <w:rPr>
                <w:rFonts w:hAnsi="SimSun"/>
                <w:sz w:val="18"/>
              </w:rPr>
              <w:t>～</w:t>
            </w:r>
          </w:p>
        </w:tc>
        <w:tc>
          <w:tcPr>
            <w:tcW w:w="2674" w:type="dxa"/>
            <w:gridSpan w:val="2"/>
          </w:tcPr>
          <w:p w:rsidR="00622DE8" w:rsidRDefault="00204C1C">
            <w:pPr>
              <w:spacing w:line="3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60Hz</w:t>
            </w:r>
            <w:r>
              <w:rPr>
                <w:rFonts w:hAnsi="SimSun"/>
                <w:sz w:val="18"/>
              </w:rPr>
              <w:t>；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4575" w:type="dxa"/>
            <w:gridSpan w:val="3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-36V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-72V</w:t>
            </w:r>
            <w:r>
              <w:rPr>
                <w:rFonts w:hAnsi="SimSun"/>
                <w:sz w:val="18"/>
              </w:rPr>
              <w:t>；</w:t>
            </w:r>
          </w:p>
        </w:tc>
        <w:tc>
          <w:tcPr>
            <w:tcW w:w="2462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≤300W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≤680W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≤1200W</w:t>
            </w:r>
          </w:p>
        </w:tc>
      </w:tr>
      <w:tr w:rsidR="00622DE8">
        <w:trPr>
          <w:trHeight w:hRule="exact"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consumption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Outline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442mm×176mm×420mm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442mm×310mm×420mm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442mm×664mm×420mm</w:t>
            </w:r>
          </w:p>
        </w:tc>
      </w:tr>
      <w:tr w:rsidR="00622DE8">
        <w:trPr>
          <w:trHeight w:hRule="exact" w:val="283"/>
        </w:trPr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dimensions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(mm) (W*D*H)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Weight (in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≤15kg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≤25kg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≤45kg</w:t>
            </w:r>
          </w:p>
        </w:tc>
      </w:tr>
      <w:tr w:rsidR="00622DE8">
        <w:trPr>
          <w:trHeight w:hRule="exact" w:val="206"/>
        </w:trPr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maximum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configuration)</w:t>
            </w:r>
          </w:p>
        </w:tc>
        <w:tc>
          <w:tcPr>
            <w:tcW w:w="2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398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4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Environmental</w:t>
            </w:r>
          </w:p>
        </w:tc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Working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622DE8">
        <w:trPr>
          <w:trHeight w:hRule="exact" w:val="163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4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703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Storage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70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622DE8">
        <w:trPr>
          <w:trHeight w:hRule="exact" w:val="168"/>
        </w:trPr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parameter</w:t>
            </w:r>
          </w:p>
        </w:tc>
        <w:tc>
          <w:tcPr>
            <w:tcW w:w="70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302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70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Relative humidity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10%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90%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no condensing</w:t>
            </w:r>
          </w:p>
        </w:tc>
      </w:tr>
    </w:tbl>
    <w:p w:rsidR="00622DE8" w:rsidRDefault="00622DE8">
      <w:pPr>
        <w:pStyle w:val="ParaAttribute26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Business Features:</w:t>
      </w:r>
    </w:p>
    <w:p w:rsidR="00622DE8" w:rsidRDefault="00622DE8">
      <w:pPr>
        <w:pStyle w:val="ParaAttribute27"/>
      </w:pPr>
    </w:p>
    <w:tbl>
      <w:tblPr>
        <w:tblStyle w:val="DefaultTable"/>
        <w:tblW w:w="8760" w:type="dxa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0"/>
        <w:gridCol w:w="2098"/>
        <w:gridCol w:w="4512"/>
      </w:tblGrid>
      <w:tr w:rsidR="00622DE8">
        <w:trPr>
          <w:trHeight w:hRule="exact" w:val="41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Attributes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622DE8" w:rsidRDefault="00204C1C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SE8600 Series</w:t>
            </w:r>
          </w:p>
        </w:tc>
      </w:tr>
      <w:tr w:rsidR="00622DE8">
        <w:trPr>
          <w:trHeight w:hRule="exact" w:val="37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1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features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802.3ah EPON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China telecom/Unicom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GEPON standard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20Km for single fibber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Access 64 terminals for single fibber PON</w:t>
            </w:r>
          </w:p>
        </w:tc>
      </w:tr>
      <w:tr w:rsidR="00622DE8">
        <w:trPr>
          <w:trHeight w:hRule="exact" w:val="307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Uplink and downlink triple churning encrypted function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terminal</w:t>
            </w:r>
            <w:r>
              <w:rPr>
                <w:rFonts w:ascii="Arial" w:hAnsi="Arial"/>
                <w:color w:val="333333"/>
                <w:sz w:val="18"/>
              </w:rPr>
              <w:t xml:space="preserve">  legitimacy certification, report</w:t>
            </w:r>
            <w:r>
              <w:rPr>
                <w:rFonts w:ascii="Arial" w:hAnsi="Arial"/>
                <w:sz w:val="18"/>
              </w:rPr>
              <w:t xml:space="preserve">  illegal ONU registration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DBA algorithm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OAM and extended OAM</w:t>
            </w:r>
          </w:p>
        </w:tc>
      </w:tr>
      <w:tr w:rsidR="00622DE8">
        <w:trPr>
          <w:trHeight w:hRule="exact" w:val="288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batch software upgrade, fixed time upgrade, real time upgrade</w:t>
            </w:r>
          </w:p>
        </w:tc>
      </w:tr>
      <w:tr w:rsidR="00622DE8">
        <w:trPr>
          <w:trHeight w:hRule="exact" w:val="283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1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transmit and inspect receiving optical power</w:t>
            </w:r>
          </w:p>
        </w:tc>
      </w:tr>
    </w:tbl>
    <w:p w:rsidR="00622DE8" w:rsidRDefault="00622DE8">
      <w:pPr>
        <w:pStyle w:val="ParaAttribute28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 xml:space="preserve">- </w:t>
      </w:r>
      <w:r>
        <w:rPr>
          <w:rStyle w:val="CharAttribute4"/>
          <w:szCs w:val="18"/>
        </w:rPr>
        <w:t>3 -</w:t>
      </w:r>
    </w:p>
    <w:p w:rsidR="00622DE8" w:rsidRDefault="00204C1C">
      <w:pPr>
        <w:pStyle w:val="ParaAttribute29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761" w:type="dxa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3"/>
        <w:gridCol w:w="1018"/>
        <w:gridCol w:w="6610"/>
      </w:tblGrid>
      <w:tr w:rsidR="00622DE8">
        <w:trPr>
          <w:trHeight w:hRule="exact" w:val="37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5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features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Black Hole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MAC Limit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address limitation based on ONU</w:t>
            </w:r>
          </w:p>
        </w:tc>
      </w:tr>
      <w:tr w:rsidR="00622DE8">
        <w:trPr>
          <w:trHeight w:hRule="exact" w:val="379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10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4K VLAN entries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0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Port-based/MAC-based/IP subnet-based VLAN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0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Port-based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and Selective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StackVLAN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0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VLAN Swap and VLAN Remark and VLAN </w:t>
            </w:r>
            <w:r>
              <w:rPr>
                <w:rFonts w:ascii="Arial" w:hAnsi="Arial"/>
                <w:sz w:val="18"/>
              </w:rPr>
              <w:t>Translate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0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GVRP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2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0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Based on ONU service flow VLAN add, delete, replace</w:t>
            </w:r>
          </w:p>
        </w:tc>
      </w:tr>
      <w:tr w:rsidR="00622DE8">
        <w:trPr>
          <w:trHeight w:hRule="exact" w:val="374"/>
        </w:trPr>
        <w:tc>
          <w:tcPr>
            <w:tcW w:w="2151" w:type="dxa"/>
            <w:gridSpan w:val="2"/>
            <w:vMerge w:val="restart"/>
            <w:vAlign w:val="bottom"/>
          </w:tcPr>
          <w:p w:rsidR="00622DE8" w:rsidRDefault="00204C1C">
            <w:pPr>
              <w:spacing w:line="520" w:lineRule="exact"/>
              <w:ind w:left="1245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Spanning</w:t>
            </w:r>
          </w:p>
        </w:tc>
        <w:tc>
          <w:tcPr>
            <w:tcW w:w="6610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802.1D Spanning Tree Protocol (STP)</w:t>
            </w:r>
          </w:p>
        </w:tc>
      </w:tr>
      <w:tr w:rsidR="00622DE8">
        <w:trPr>
          <w:trHeight w:hRule="exact" w:val="144"/>
        </w:trPr>
        <w:tc>
          <w:tcPr>
            <w:tcW w:w="2151" w:type="dxa"/>
            <w:gridSpan w:val="2"/>
            <w:vMerge/>
            <w:vAlign w:val="bottom"/>
          </w:tcPr>
          <w:p w:rsidR="00622DE8" w:rsidRDefault="00622DE8">
            <w:pPr>
              <w:spacing w:line="520" w:lineRule="exact"/>
              <w:ind w:left="1245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802.1w Rapid Spanning Tree Protocol (RSTP)</w:t>
            </w:r>
          </w:p>
        </w:tc>
      </w:tr>
      <w:tr w:rsidR="00622DE8">
        <w:trPr>
          <w:trHeight w:hRule="exact" w:val="144"/>
        </w:trPr>
        <w:tc>
          <w:tcPr>
            <w:tcW w:w="2151" w:type="dxa"/>
            <w:gridSpan w:val="2"/>
            <w:vMerge w:val="restart"/>
          </w:tcPr>
          <w:p w:rsidR="00622DE8" w:rsidRDefault="00204C1C">
            <w:pPr>
              <w:spacing w:line="200" w:lineRule="exact"/>
              <w:ind w:left="1245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tree</w:t>
            </w:r>
          </w:p>
        </w:tc>
        <w:tc>
          <w:tcPr>
            <w:tcW w:w="6610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62"/>
        </w:trPr>
        <w:tc>
          <w:tcPr>
            <w:tcW w:w="2151" w:type="dxa"/>
            <w:gridSpan w:val="2"/>
            <w:vMerge/>
          </w:tcPr>
          <w:p w:rsidR="00622DE8" w:rsidRDefault="00622DE8">
            <w:pPr>
              <w:spacing w:line="200" w:lineRule="exact"/>
              <w:ind w:left="1245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802.1s Multiple Spanning Tree Protocol instances (MSTP)</w:t>
            </w:r>
          </w:p>
        </w:tc>
      </w:tr>
      <w:tr w:rsidR="00622DE8">
        <w:trPr>
          <w:trHeight w:hRule="exact" w:val="226"/>
        </w:trPr>
        <w:tc>
          <w:tcPr>
            <w:tcW w:w="2151" w:type="dxa"/>
            <w:gridSpan w:val="2"/>
            <w:vMerge w:val="restart"/>
          </w:tcPr>
          <w:p w:rsidR="00622DE8" w:rsidRDefault="00204C1C">
            <w:pPr>
              <w:spacing w:line="200" w:lineRule="exact"/>
              <w:ind w:left="1245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protocol</w:t>
            </w:r>
          </w:p>
        </w:tc>
        <w:tc>
          <w:tcPr>
            <w:tcW w:w="6610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3"/>
        </w:trPr>
        <w:tc>
          <w:tcPr>
            <w:tcW w:w="2151" w:type="dxa"/>
            <w:gridSpan w:val="2"/>
            <w:vMerge/>
          </w:tcPr>
          <w:p w:rsidR="00622DE8" w:rsidRDefault="00622DE8">
            <w:pPr>
              <w:spacing w:line="200" w:lineRule="exact"/>
              <w:ind w:left="1245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remote loop detecting alarm</w:t>
            </w:r>
          </w:p>
        </w:tc>
      </w:tr>
      <w:tr w:rsidR="00622DE8">
        <w:trPr>
          <w:trHeight w:hRule="exact" w:val="5"/>
        </w:trPr>
        <w:tc>
          <w:tcPr>
            <w:tcW w:w="1133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5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</w:t>
            </w:r>
          </w:p>
        </w:tc>
        <w:tc>
          <w:tcPr>
            <w:tcW w:w="6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374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3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link aggregation and LACP(Link Aggregation Control Protocol)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5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mirroring and traffic mirroring</w:t>
            </w:r>
          </w:p>
        </w:tc>
      </w:tr>
      <w:tr w:rsidR="00622DE8">
        <w:trPr>
          <w:trHeight w:hRule="exact" w:val="398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13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</w:t>
            </w:r>
            <w:r>
              <w:rPr>
                <w:rFonts w:ascii="Arial" w:hAnsi="Arial"/>
                <w:sz w:val="20"/>
              </w:rPr>
              <w:t>spoofing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Anti-ARP-flooding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IP Source Guard create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Isolation</w:t>
            </w:r>
          </w:p>
        </w:tc>
      </w:tr>
      <w:tr w:rsidR="00622DE8">
        <w:trPr>
          <w:trHeight w:hRule="exact" w:val="9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address binds to port and port MAC address filtration</w:t>
            </w:r>
          </w:p>
        </w:tc>
      </w:tr>
      <w:tr w:rsidR="00622DE8">
        <w:trPr>
          <w:trHeight w:hRule="exact" w:val="192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802.1x and AAA/Radius authentication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TACACS+ </w:t>
            </w:r>
            <w:proofErr w:type="spellStart"/>
            <w:r>
              <w:rPr>
                <w:rFonts w:ascii="Arial" w:hAnsi="Arial"/>
                <w:sz w:val="18"/>
              </w:rPr>
              <w:t>authentification</w:t>
            </w:r>
            <w:proofErr w:type="spellEnd"/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dhcp</w:t>
            </w:r>
            <w:proofErr w:type="spellEnd"/>
            <w:r>
              <w:rPr>
                <w:rFonts w:ascii="Arial" w:hAnsi="Arial"/>
                <w:sz w:val="18"/>
              </w:rPr>
              <w:t xml:space="preserve"> anti-attack flood attack automatic suppression</w:t>
            </w:r>
          </w:p>
        </w:tc>
      </w:tr>
      <w:tr w:rsidR="00622DE8">
        <w:trPr>
          <w:trHeight w:hRule="exact" w:val="27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isolation control</w:t>
            </w:r>
          </w:p>
        </w:tc>
      </w:tr>
      <w:tr w:rsidR="00622DE8">
        <w:trPr>
          <w:trHeight w:hRule="exact" w:val="10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322"/>
        </w:trPr>
        <w:tc>
          <w:tcPr>
            <w:tcW w:w="1133" w:type="dxa"/>
            <w:vMerge w:val="restart"/>
            <w:vAlign w:val="bottom"/>
          </w:tcPr>
          <w:p w:rsidR="00622DE8" w:rsidRDefault="00204C1C">
            <w:pPr>
              <w:spacing w:line="10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1018" w:type="dxa"/>
            <w:vMerge w:val="restart"/>
            <w:vAlign w:val="bottom"/>
          </w:tcPr>
          <w:p w:rsidR="00622DE8" w:rsidRDefault="00204C1C">
            <w:pPr>
              <w:spacing w:line="88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610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Anti-DOS attack(such as ARP</w:t>
            </w:r>
            <w:r>
              <w:rPr>
                <w:rFonts w:hAnsi="SimSun"/>
                <w:sz w:val="18"/>
              </w:rPr>
              <w:t>，</w:t>
            </w:r>
            <w:proofErr w:type="spellStart"/>
            <w:r>
              <w:rPr>
                <w:rFonts w:ascii="Arial" w:hAnsi="Arial"/>
                <w:sz w:val="18"/>
              </w:rPr>
              <w:t>Synflood</w:t>
            </w:r>
            <w:proofErr w:type="spellEnd"/>
            <w:r>
              <w:rPr>
                <w:rFonts w:ascii="Arial" w:hAnsi="Arial"/>
                <w:sz w:val="18"/>
              </w:rPr>
              <w:t>, Smurf, ICMP attack), ARP detection,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10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bottom"/>
          </w:tcPr>
          <w:p w:rsidR="00622DE8" w:rsidRDefault="00622DE8">
            <w:pPr>
              <w:spacing w:line="8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worm and </w:t>
            </w:r>
            <w:proofErr w:type="spellStart"/>
            <w:r>
              <w:rPr>
                <w:rFonts w:ascii="Arial" w:hAnsi="Arial"/>
                <w:sz w:val="18"/>
              </w:rPr>
              <w:t>Msblaster</w:t>
            </w:r>
            <w:proofErr w:type="spellEnd"/>
            <w:r>
              <w:rPr>
                <w:rFonts w:ascii="Arial" w:hAnsi="Arial"/>
                <w:sz w:val="18"/>
              </w:rPr>
              <w:t xml:space="preserve"> worm attack</w:t>
            </w:r>
          </w:p>
        </w:tc>
      </w:tr>
      <w:tr w:rsidR="00622DE8">
        <w:trPr>
          <w:trHeight w:hRule="exact" w:val="274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10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bottom"/>
          </w:tcPr>
          <w:p w:rsidR="00622DE8" w:rsidRDefault="00622DE8">
            <w:pPr>
              <w:spacing w:line="8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SSHv2 Secure Shell</w:t>
            </w:r>
          </w:p>
        </w:tc>
      </w:tr>
      <w:tr w:rsidR="00622DE8">
        <w:trPr>
          <w:trHeight w:hRule="exact" w:val="206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108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SNMP v3 encrypted management</w:t>
            </w:r>
          </w:p>
        </w:tc>
      </w:tr>
      <w:tr w:rsidR="00622DE8">
        <w:trPr>
          <w:trHeight w:hRule="exact" w:val="96"/>
        </w:trPr>
        <w:tc>
          <w:tcPr>
            <w:tcW w:w="1133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</w:tcPr>
          <w:p w:rsidR="00622DE8" w:rsidRDefault="00622DE8">
            <w:pPr>
              <w:spacing w:line="2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 IP login through Telnet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Hierarchical management and </w:t>
            </w:r>
            <w:r>
              <w:rPr>
                <w:rFonts w:ascii="Arial" w:hAnsi="Arial"/>
                <w:sz w:val="18"/>
              </w:rPr>
              <w:t>password protection of users</w:t>
            </w:r>
          </w:p>
        </w:tc>
      </w:tr>
      <w:tr w:rsidR="00622DE8">
        <w:trPr>
          <w:trHeight w:hRule="exact" w:val="374"/>
        </w:trPr>
        <w:tc>
          <w:tcPr>
            <w:tcW w:w="1133" w:type="dxa"/>
            <w:vMerge w:val="restart"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15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User-based MAC and ARP traffic examination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5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Restrict ARP traffic of each user and force-out user with abnormal ARP traffic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5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ARP table-based binding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5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Supports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622DE8">
        <w:trPr>
          <w:trHeight w:hRule="exact" w:val="206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5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to L7 ACL flow</w:t>
            </w:r>
            <w:r>
              <w:rPr>
                <w:rFonts w:ascii="Arial" w:hAnsi="Arial"/>
                <w:sz w:val="18"/>
              </w:rPr>
              <w:t xml:space="preserve"> filtration mechanism on the 80 bytes of the head of</w:t>
            </w:r>
          </w:p>
        </w:tc>
      </w:tr>
      <w:tr w:rsidR="00622DE8">
        <w:trPr>
          <w:trHeight w:hRule="exact" w:val="115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5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user-defined packet</w:t>
            </w:r>
          </w:p>
        </w:tc>
      </w:tr>
      <w:tr w:rsidR="00622DE8">
        <w:trPr>
          <w:trHeight w:hRule="exact" w:val="17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 broadcast/multicast suppression and auto-shutdown risk port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URPF to prevent IP address counterfeit and attack</w:t>
            </w:r>
          </w:p>
        </w:tc>
      </w:tr>
      <w:tr w:rsidR="00622DE8">
        <w:trPr>
          <w:trHeight w:hRule="exact" w:val="29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DHCP Option82 and </w:t>
            </w:r>
            <w:proofErr w:type="spellStart"/>
            <w:r>
              <w:rPr>
                <w:rFonts w:ascii="Arial" w:hAnsi="Arial"/>
                <w:sz w:val="18"/>
              </w:rPr>
              <w:t>PPPoE</w:t>
            </w:r>
            <w:proofErr w:type="spellEnd"/>
            <w:r>
              <w:rPr>
                <w:rFonts w:ascii="Arial" w:hAnsi="Arial"/>
                <w:sz w:val="18"/>
              </w:rPr>
              <w:t>+ upload user’s</w:t>
            </w:r>
            <w:r>
              <w:rPr>
                <w:rFonts w:ascii="Arial" w:hAnsi="Arial"/>
                <w:sz w:val="18"/>
              </w:rPr>
              <w:t xml:space="preserve"> physical location</w:t>
            </w:r>
          </w:p>
        </w:tc>
      </w:tr>
      <w:tr w:rsidR="00622DE8">
        <w:trPr>
          <w:trHeight w:hRule="exact" w:val="230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>Plaintext authentication of</w:t>
            </w:r>
            <w:r>
              <w:rPr>
                <w:rFonts w:ascii="Arial" w:hAnsi="Arial"/>
                <w:sz w:val="18"/>
              </w:rPr>
              <w:t xml:space="preserve"> OSPF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RIPv2 and BGPv4 packets and MD5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cryptograph authentication</w:t>
            </w:r>
          </w:p>
        </w:tc>
      </w:tr>
      <w:tr w:rsidR="00622DE8">
        <w:trPr>
          <w:trHeight w:hRule="exact" w:val="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7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 routing</w:t>
            </w: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374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622DE8" w:rsidRDefault="00204C1C">
            <w:pPr>
              <w:spacing w:line="7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IPv4</w:t>
            </w:r>
          </w:p>
        </w:tc>
        <w:tc>
          <w:tcPr>
            <w:tcW w:w="6610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ARP Proxy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Relay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 Server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route</w:t>
            </w:r>
          </w:p>
        </w:tc>
      </w:tr>
    </w:tbl>
    <w:p w:rsidR="00622DE8" w:rsidRDefault="00622DE8">
      <w:pPr>
        <w:pStyle w:val="ParaAttribute30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- 4 -</w:t>
      </w:r>
    </w:p>
    <w:p w:rsidR="00622DE8" w:rsidRDefault="00204C1C">
      <w:pPr>
        <w:pStyle w:val="ParaAttribute29"/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761" w:type="dxa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3"/>
        <w:gridCol w:w="1018"/>
        <w:gridCol w:w="6610"/>
      </w:tblGrid>
      <w:tr w:rsidR="00622DE8">
        <w:trPr>
          <w:trHeight w:hRule="exact" w:val="293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RIPv1/v2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OSPFv2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BGPv4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Strategy route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Route policy</w:t>
            </w:r>
          </w:p>
        </w:tc>
      </w:tr>
      <w:tr w:rsidR="00622DE8">
        <w:trPr>
          <w:trHeight w:hRule="exact" w:val="379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17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ICMPv6 redirection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DHCPv6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ACLv6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OSPFv3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RIPng</w:t>
            </w:r>
            <w:proofErr w:type="spellEnd"/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BGP4+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Configured Tunnel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ISATAP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6to4 tunnel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 and IPv4 Tunnels</w:t>
            </w:r>
          </w:p>
        </w:tc>
      </w:tr>
      <w:tr w:rsidR="00622DE8">
        <w:trPr>
          <w:trHeight w:hRule="exact" w:val="37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10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and extended ACL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0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Time Range ACL</w:t>
            </w:r>
          </w:p>
        </w:tc>
      </w:tr>
      <w:tr w:rsidR="00622DE8">
        <w:trPr>
          <w:trHeight w:hRule="exact" w:val="206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0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Packet </w:t>
            </w:r>
            <w:r>
              <w:rPr>
                <w:rFonts w:ascii="Arial" w:hAnsi="Arial"/>
                <w:sz w:val="18"/>
              </w:rPr>
              <w:t>filter providing filtering based on source/destination MAC address,</w:t>
            </w:r>
          </w:p>
        </w:tc>
      </w:tr>
      <w:tr w:rsidR="00622DE8">
        <w:trPr>
          <w:trHeight w:hRule="exact" w:val="206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0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source/destination IP address, port, protocol, VLAN, VLAN range, MAC address</w:t>
            </w:r>
          </w:p>
        </w:tc>
      </w:tr>
      <w:tr w:rsidR="00622DE8">
        <w:trPr>
          <w:trHeight w:hRule="exact" w:val="21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range</w:t>
            </w:r>
            <w:proofErr w:type="gramEnd"/>
            <w:r>
              <w:rPr>
                <w:rFonts w:ascii="Arial" w:hAnsi="Arial"/>
                <w:sz w:val="18"/>
              </w:rPr>
              <w:t>, or invalid frame. System supports concurrent identification at most 50</w:t>
            </w: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 traffic</w:t>
            </w: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Support packet filtration of L2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L7 even deep to 80 bytes of IP packet head</w:t>
            </w:r>
          </w:p>
        </w:tc>
      </w:tr>
      <w:tr w:rsidR="00622DE8">
        <w:trPr>
          <w:trHeight w:hRule="exact" w:val="5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133" w:type="dxa"/>
            <w:vMerge w:val="restart"/>
            <w:vAlign w:val="bottom"/>
          </w:tcPr>
          <w:p w:rsidR="00622DE8" w:rsidRDefault="00204C1C">
            <w:pPr>
              <w:spacing w:line="2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</w:t>
            </w:r>
          </w:p>
        </w:tc>
        <w:tc>
          <w:tcPr>
            <w:tcW w:w="1018" w:type="dxa"/>
            <w:vMerge w:val="restart"/>
            <w:vAlign w:val="center"/>
          </w:tcPr>
          <w:p w:rsidR="00622DE8" w:rsidRDefault="00204C1C">
            <w:pPr>
              <w:spacing w:line="134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QoS</w:t>
            </w:r>
            <w:proofErr w:type="spellEnd"/>
          </w:p>
        </w:tc>
        <w:tc>
          <w:tcPr>
            <w:tcW w:w="6610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Rate-limit to packet sending/receiving speed of port or self-defined flow and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provide general flow monitor and two-speed tri-color monitor of self-defined flow</w:t>
            </w:r>
          </w:p>
        </w:tc>
      </w:tr>
      <w:tr w:rsidR="00622DE8">
        <w:trPr>
          <w:trHeight w:hRule="exact" w:val="211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Priority remark to port or self-defined flow and provide 802.1P, DSCP priority and</w:t>
            </w: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Remark</w:t>
            </w:r>
          </w:p>
        </w:tc>
      </w:tr>
      <w:tr w:rsidR="00622DE8">
        <w:trPr>
          <w:trHeight w:hRule="exact" w:val="302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CAR(Committed Access Rate)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Traffic Shaping and flow statistics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mirror and redirection of interface and self-defined flow</w:t>
            </w:r>
          </w:p>
        </w:tc>
      </w:tr>
      <w:tr w:rsidR="00622DE8">
        <w:trPr>
          <w:trHeight w:hRule="exact" w:val="206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Super queue scheduler </w:t>
            </w:r>
            <w:r>
              <w:rPr>
                <w:rFonts w:ascii="Arial" w:hAnsi="Arial"/>
                <w:sz w:val="18"/>
              </w:rPr>
              <w:t>based on port and self-defined flow. Each port/ flow</w:t>
            </w: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supports</w:t>
            </w:r>
            <w:proofErr w:type="gramEnd"/>
            <w:r>
              <w:rPr>
                <w:rFonts w:ascii="Arial" w:hAnsi="Arial"/>
                <w:sz w:val="18"/>
              </w:rPr>
              <w:t xml:space="preserve"> 8 priority queues and scheduler of SP, WRR and SP+WRR.</w:t>
            </w:r>
          </w:p>
        </w:tc>
      </w:tr>
      <w:tr w:rsidR="00622DE8">
        <w:trPr>
          <w:trHeight w:hRule="exact" w:val="86"/>
        </w:trPr>
        <w:tc>
          <w:tcPr>
            <w:tcW w:w="1133" w:type="dxa"/>
            <w:vMerge/>
            <w:vAlign w:val="bottom"/>
          </w:tcPr>
          <w:p w:rsidR="00622DE8" w:rsidRDefault="00622DE8">
            <w:pPr>
              <w:spacing w:line="22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Congestion avoid mechanism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including Tail-Drop and WRED</w:t>
            </w:r>
          </w:p>
        </w:tc>
      </w:tr>
      <w:tr w:rsidR="00622DE8">
        <w:trPr>
          <w:trHeight w:hRule="exact" w:val="211"/>
        </w:trPr>
        <w:tc>
          <w:tcPr>
            <w:tcW w:w="1133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13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379"/>
        </w:trPr>
        <w:tc>
          <w:tcPr>
            <w:tcW w:w="1133" w:type="dxa"/>
            <w:vMerge w:val="restart"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14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Multicast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 Snooping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Filter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MVR and cross VLAN multicast copy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Fast leave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Proxy</w:t>
            </w: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PIM-SM/PIM-DM/PIM-SSM</w:t>
            </w:r>
          </w:p>
        </w:tc>
      </w:tr>
      <w:tr w:rsidR="00622DE8">
        <w:trPr>
          <w:trHeight w:hRule="exact" w:val="302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PIM-DMv6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PIM-SSMv6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MLDv2/MLDv2 Snooping</w:t>
            </w:r>
          </w:p>
        </w:tc>
      </w:tr>
      <w:tr w:rsidR="00622DE8">
        <w:trPr>
          <w:trHeight w:hRule="exact" w:val="5"/>
        </w:trPr>
        <w:tc>
          <w:tcPr>
            <w:tcW w:w="1133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14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374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622DE8" w:rsidRDefault="00204C1C">
            <w:pPr>
              <w:spacing w:line="7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MPLS</w:t>
            </w:r>
          </w:p>
        </w:tc>
        <w:tc>
          <w:tcPr>
            <w:tcW w:w="6610" w:type="dxa"/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L3 MPLS VPN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L2 VPN: VLL (Martini, </w:t>
            </w:r>
            <w:proofErr w:type="spellStart"/>
            <w:r>
              <w:rPr>
                <w:rFonts w:ascii="Arial" w:hAnsi="Arial"/>
                <w:sz w:val="18"/>
              </w:rPr>
              <w:t>Kompella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MCE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vAlign w:val="center"/>
          </w:tcPr>
          <w:p w:rsidR="00622DE8" w:rsidRDefault="00622DE8">
            <w:pPr>
              <w:spacing w:line="7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MPLS OAM</w:t>
            </w:r>
          </w:p>
        </w:tc>
      </w:tr>
      <w:tr w:rsidR="00622DE8">
        <w:trPr>
          <w:trHeight w:hRule="exact" w:val="336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Reliability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EAPS and </w:t>
            </w:r>
            <w:r>
              <w:rPr>
                <w:rFonts w:ascii="Arial" w:hAnsi="Arial"/>
                <w:sz w:val="18"/>
              </w:rPr>
              <w:t>GERP (recover-time &lt;50ms)</w:t>
            </w:r>
          </w:p>
        </w:tc>
      </w:tr>
      <w:tr w:rsidR="00622DE8">
        <w:trPr>
          <w:trHeight w:hRule="exact" w:val="326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Loopback-detection</w:t>
            </w:r>
          </w:p>
        </w:tc>
      </w:tr>
    </w:tbl>
    <w:p w:rsidR="00622DE8" w:rsidRDefault="00622DE8">
      <w:pPr>
        <w:pStyle w:val="ParaAttribute31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</w:t>
      </w:r>
      <w:r>
        <w:rPr>
          <w:rStyle w:val="CharAttribute3"/>
          <w:szCs w:val="18"/>
        </w:rPr>
        <w:t xml:space="preserve">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- 5 -</w:t>
      </w:r>
    </w:p>
    <w:p w:rsidR="00622DE8" w:rsidRDefault="00204C1C">
      <w:pPr>
        <w:pStyle w:val="ParaAttribute29"/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999489</wp:posOffset>
            </wp:positionH>
            <wp:positionV relativeFrom="page">
              <wp:posOffset>5166360</wp:posOffset>
            </wp:positionV>
            <wp:extent cx="1777365" cy="374650"/>
            <wp:effectExtent l="1574" t="8136" r="279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761" w:type="dxa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3"/>
        <w:gridCol w:w="1018"/>
        <w:gridCol w:w="6610"/>
      </w:tblGrid>
      <w:tr w:rsidR="00622DE8">
        <w:trPr>
          <w:trHeight w:hRule="exact" w:val="37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6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Link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8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FlexLink</w:t>
            </w:r>
            <w:proofErr w:type="spellEnd"/>
            <w:r>
              <w:rPr>
                <w:rFonts w:ascii="Arial" w:hAnsi="Arial"/>
                <w:sz w:val="18"/>
              </w:rPr>
              <w:t xml:space="preserve"> (recover-time &lt;50ms)</w:t>
            </w:r>
          </w:p>
        </w:tc>
      </w:tr>
      <w:tr w:rsidR="00622DE8">
        <w:trPr>
          <w:trHeight w:hRule="exact" w:val="245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6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RSTP/MSTP (recover-time &lt;1s)</w:t>
            </w:r>
          </w:p>
        </w:tc>
      </w:tr>
      <w:tr w:rsidR="00622DE8">
        <w:trPr>
          <w:trHeight w:hRule="exact" w:val="33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LACP (recover-time &lt;10ms)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BFD</w:t>
            </w:r>
          </w:p>
        </w:tc>
      </w:tr>
      <w:tr w:rsidR="00622DE8">
        <w:trPr>
          <w:trHeight w:hRule="exact" w:val="379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7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VRRP host backup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Double </w:t>
            </w:r>
            <w:r>
              <w:rPr>
                <w:rFonts w:ascii="Arial" w:hAnsi="Arial"/>
                <w:sz w:val="18"/>
              </w:rPr>
              <w:t>fault-tolerant backup of host program and configuration files</w:t>
            </w:r>
          </w:p>
        </w:tc>
      </w:tr>
      <w:tr w:rsidR="00622DE8">
        <w:trPr>
          <w:trHeight w:hRule="exact" w:val="10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76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main control panel hot backup</w:t>
            </w:r>
          </w:p>
        </w:tc>
      </w:tr>
      <w:tr w:rsidR="00622DE8">
        <w:trPr>
          <w:trHeight w:hRule="exact" w:val="182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hot backup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Fan redundancy</w:t>
            </w:r>
          </w:p>
        </w:tc>
      </w:tr>
      <w:tr w:rsidR="00622DE8">
        <w:trPr>
          <w:trHeight w:hRule="exact" w:val="37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18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Maintenan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8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Telnet-based statistics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RFC3176 </w:t>
            </w:r>
            <w:proofErr w:type="spellStart"/>
            <w:r>
              <w:rPr>
                <w:rFonts w:ascii="Arial" w:hAnsi="Arial"/>
                <w:sz w:val="18"/>
              </w:rPr>
              <w:t>sFlow</w:t>
            </w:r>
            <w:proofErr w:type="spellEnd"/>
          </w:p>
        </w:tc>
      </w:tr>
      <w:tr w:rsidR="00622DE8">
        <w:trPr>
          <w:trHeight w:hRule="exact" w:val="144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LLDP</w:t>
            </w:r>
          </w:p>
        </w:tc>
      </w:tr>
      <w:tr w:rsidR="00622DE8">
        <w:trPr>
          <w:trHeight w:hRule="exact" w:val="144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maintena</w:t>
            </w:r>
            <w:proofErr w:type="spellEnd"/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62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802.3ah Ethernet </w:t>
            </w:r>
            <w:r>
              <w:rPr>
                <w:rFonts w:ascii="Arial" w:hAnsi="Arial"/>
                <w:sz w:val="18"/>
              </w:rPr>
              <w:t>OAM</w:t>
            </w:r>
          </w:p>
        </w:tc>
      </w:tr>
      <w:tr w:rsidR="00622DE8">
        <w:trPr>
          <w:trHeight w:hRule="exact" w:val="226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nce</w:t>
            </w:r>
            <w:proofErr w:type="spellEnd"/>
          </w:p>
        </w:tc>
        <w:tc>
          <w:tcPr>
            <w:tcW w:w="6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 3164 BSD </w:t>
            </w:r>
            <w:proofErr w:type="spellStart"/>
            <w:r>
              <w:rPr>
                <w:rFonts w:ascii="Arial" w:hAnsi="Arial"/>
                <w:sz w:val="18"/>
              </w:rPr>
              <w:t>syslog</w:t>
            </w:r>
            <w:proofErr w:type="spellEnd"/>
            <w:r>
              <w:rPr>
                <w:rFonts w:ascii="Arial" w:hAnsi="Arial"/>
                <w:sz w:val="18"/>
              </w:rPr>
              <w:t xml:space="preserve"> Protocol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:rsidR="00622DE8" w:rsidRDefault="00622DE8">
            <w:pPr>
              <w:spacing w:line="18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Ping and </w:t>
            </w:r>
            <w:proofErr w:type="spellStart"/>
            <w:r>
              <w:rPr>
                <w:rFonts w:ascii="Arial" w:hAnsi="Arial"/>
                <w:sz w:val="18"/>
              </w:rPr>
              <w:t>Traceroute</w:t>
            </w:r>
            <w:proofErr w:type="spellEnd"/>
          </w:p>
        </w:tc>
      </w:tr>
      <w:tr w:rsidR="00622DE8">
        <w:trPr>
          <w:trHeight w:hRule="exact" w:val="408"/>
        </w:trPr>
        <w:tc>
          <w:tcPr>
            <w:tcW w:w="1133" w:type="dxa"/>
            <w:vMerge w:val="restart"/>
          </w:tcPr>
          <w:p w:rsidR="00622DE8" w:rsidRDefault="00204C1C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ce</w:t>
            </w:r>
            <w:proofErr w:type="spellEnd"/>
          </w:p>
        </w:tc>
        <w:tc>
          <w:tcPr>
            <w:tcW w:w="1018" w:type="dxa"/>
            <w:vMerge w:val="restart"/>
            <w:vAlign w:val="bottom"/>
          </w:tcPr>
          <w:p w:rsidR="00622DE8" w:rsidRDefault="00204C1C">
            <w:pPr>
              <w:spacing w:line="8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610" w:type="dxa"/>
            <w:vAlign w:val="center"/>
          </w:tcPr>
          <w:p w:rsidR="00622DE8" w:rsidRDefault="00204C1C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Command-line interface</w:t>
            </w:r>
            <w:r>
              <w:rPr>
                <w:rFonts w:hAnsi="SimSun"/>
                <w:sz w:val="18"/>
              </w:rPr>
              <w:t>（</w:t>
            </w:r>
            <w:r>
              <w:rPr>
                <w:rFonts w:ascii="Arial" w:hAnsi="Arial"/>
                <w:sz w:val="18"/>
              </w:rPr>
              <w:t>CLI</w:t>
            </w:r>
            <w:r>
              <w:rPr>
                <w:rFonts w:hAnsi="SimSun"/>
                <w:sz w:val="18"/>
              </w:rPr>
              <w:t>）</w:t>
            </w:r>
            <w:r>
              <w:rPr>
                <w:rFonts w:ascii="Arial" w:hAnsi="Arial"/>
                <w:sz w:val="18"/>
              </w:rPr>
              <w:t>, Console, Telnet and WEB configuration</w:t>
            </w:r>
          </w:p>
        </w:tc>
      </w:tr>
      <w:tr w:rsidR="00622DE8">
        <w:trPr>
          <w:trHeight w:hRule="exact" w:val="283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bottom"/>
          </w:tcPr>
          <w:p w:rsidR="00622DE8" w:rsidRDefault="00622DE8">
            <w:pPr>
              <w:spacing w:line="8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System configuration with SNMPv1/v2/v3</w:t>
            </w:r>
          </w:p>
        </w:tc>
      </w:tr>
      <w:tr w:rsidR="00622DE8">
        <w:trPr>
          <w:trHeight w:hRule="exact" w:val="144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  <w:vAlign w:val="bottom"/>
          </w:tcPr>
          <w:p w:rsidR="00622DE8" w:rsidRDefault="00622DE8">
            <w:pPr>
              <w:spacing w:line="8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RMON (Remote Monitoring)1/2/3/9 groups of MIB</w:t>
            </w:r>
          </w:p>
        </w:tc>
      </w:tr>
      <w:tr w:rsidR="00622DE8">
        <w:trPr>
          <w:trHeight w:hRule="exact" w:val="144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</w:tcPr>
          <w:p w:rsidR="00622DE8" w:rsidRDefault="00204C1C">
            <w:pPr>
              <w:spacing w:line="20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managem</w:t>
            </w:r>
            <w:proofErr w:type="spellEnd"/>
          </w:p>
        </w:tc>
        <w:tc>
          <w:tcPr>
            <w:tcW w:w="6610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62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NTP(Network Time Protocol)</w:t>
            </w:r>
          </w:p>
        </w:tc>
      </w:tr>
      <w:tr w:rsidR="00622DE8">
        <w:trPr>
          <w:trHeight w:hRule="exact" w:val="240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 w:val="restart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ent</w:t>
            </w:r>
            <w:proofErr w:type="spellEnd"/>
          </w:p>
        </w:tc>
        <w:tc>
          <w:tcPr>
            <w:tcW w:w="6610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622DE8">
        <w:trPr>
          <w:trHeight w:hRule="exact" w:val="298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GN.Link</w:t>
            </w:r>
            <w:r>
              <w:rPr>
                <w:rFonts w:hAnsi="SimSun"/>
                <w:sz w:val="18"/>
              </w:rPr>
              <w:t>Ⅱ</w:t>
            </w:r>
            <w:proofErr w:type="spellEnd"/>
            <w:r>
              <w:rPr>
                <w:rFonts w:ascii="Arial" w:hAnsi="Arial"/>
                <w:sz w:val="18"/>
              </w:rPr>
              <w:t xml:space="preserve"> Server</w:t>
            </w:r>
          </w:p>
        </w:tc>
      </w:tr>
      <w:tr w:rsidR="00622DE8">
        <w:trPr>
          <w:trHeight w:hRule="exact" w:val="288"/>
        </w:trPr>
        <w:tc>
          <w:tcPr>
            <w:tcW w:w="1133" w:type="dxa"/>
            <w:vMerge/>
          </w:tcPr>
          <w:p w:rsidR="00622DE8" w:rsidRDefault="00622DE8">
            <w:pPr>
              <w:spacing w:line="2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018" w:type="dxa"/>
            <w:vMerge/>
          </w:tcPr>
          <w:p w:rsidR="00622DE8" w:rsidRDefault="00622DE8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610" w:type="dxa"/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NGBNView</w:t>
            </w:r>
            <w:proofErr w:type="spellEnd"/>
            <w:r>
              <w:rPr>
                <w:rFonts w:ascii="Arial" w:hAnsi="Arial"/>
                <w:sz w:val="18"/>
              </w:rPr>
              <w:t xml:space="preserve"> network management</w:t>
            </w:r>
          </w:p>
        </w:tc>
      </w:tr>
    </w:tbl>
    <w:p w:rsidR="00622DE8" w:rsidRDefault="00622DE8">
      <w:pPr>
        <w:pStyle w:val="ParaAttribute32"/>
      </w:pPr>
    </w:p>
    <w:p w:rsidR="00622DE8" w:rsidRDefault="00204C1C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Purchase Information:</w:t>
      </w:r>
    </w:p>
    <w:p w:rsidR="00622DE8" w:rsidRDefault="00622DE8">
      <w:pPr>
        <w:pStyle w:val="ParaAttribute33"/>
      </w:pPr>
    </w:p>
    <w:tbl>
      <w:tblPr>
        <w:tblStyle w:val="DefaultTable"/>
        <w:tblW w:w="8818" w:type="dxa"/>
        <w:tblInd w:w="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2"/>
        <w:gridCol w:w="6946"/>
      </w:tblGrid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622DE8" w:rsidRDefault="00204C1C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622DE8" w:rsidRDefault="00204C1C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Description</w:t>
            </w:r>
          </w:p>
        </w:tc>
      </w:tr>
      <w:tr w:rsidR="00622DE8">
        <w:trPr>
          <w:trHeight w:hRule="exact" w:val="37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SE8600-04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6slots(4*service slots,2*main </w:t>
            </w:r>
            <w:r>
              <w:rPr>
                <w:rFonts w:ascii="Arial" w:hAnsi="Arial"/>
                <w:sz w:val="18"/>
              </w:rPr>
              <w:t>control slots,1*hot plug fan disk, no main control</w:t>
            </w:r>
          </w:p>
        </w:tc>
      </w:tr>
      <w:tr w:rsidR="00622DE8">
        <w:trPr>
          <w:trHeight w:hRule="exact" w:val="259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boards, no power supply)</w:t>
            </w:r>
          </w:p>
        </w:tc>
      </w:tr>
      <w:tr w:rsidR="00622DE8">
        <w:trPr>
          <w:trHeight w:hRule="exact" w:val="37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SE8600-08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10slots(8*service slots,2*main control slots,1*hot plug fan disk, no main control</w:t>
            </w:r>
          </w:p>
        </w:tc>
      </w:tr>
      <w:tr w:rsidR="00622DE8">
        <w:trPr>
          <w:trHeight w:hRule="exact" w:val="259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boards, no power supply)</w:t>
            </w:r>
          </w:p>
        </w:tc>
      </w:tr>
      <w:tr w:rsidR="00622DE8">
        <w:trPr>
          <w:trHeight w:hRule="exact" w:val="37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4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SE8600-16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18slots(16*service slots,2*main control </w:t>
            </w:r>
            <w:r>
              <w:rPr>
                <w:rFonts w:ascii="Arial" w:hAnsi="Arial"/>
                <w:sz w:val="18"/>
              </w:rPr>
              <w:t>slots,2*hot plug fan disk, no main control</w:t>
            </w:r>
          </w:p>
        </w:tc>
      </w:tr>
      <w:tr w:rsidR="00622DE8">
        <w:trPr>
          <w:trHeight w:hRule="exact" w:val="259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622DE8">
            <w:pPr>
              <w:spacing w:line="4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E8" w:rsidRDefault="00204C1C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boards, no power supply)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NG01MSUA0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SE8600-04, main control boards, </w:t>
            </w:r>
            <w:proofErr w:type="spellStart"/>
            <w:r>
              <w:rPr>
                <w:rFonts w:ascii="Arial" w:hAnsi="Arial"/>
                <w:sz w:val="18"/>
              </w:rPr>
              <w:t>NGEngine</w:t>
            </w:r>
            <w:proofErr w:type="spellEnd"/>
            <w:r>
              <w:rPr>
                <w:rFonts w:ascii="Arial" w:hAnsi="Arial"/>
                <w:sz w:val="18"/>
              </w:rPr>
              <w:t>™ I switch routing engine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NG02MSUA0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SE8600-08/16, main control boards, </w:t>
            </w:r>
            <w:proofErr w:type="spellStart"/>
            <w:r>
              <w:rPr>
                <w:rFonts w:ascii="Arial" w:hAnsi="Arial"/>
                <w:sz w:val="18"/>
              </w:rPr>
              <w:t>NGEngine™</w:t>
            </w:r>
            <w:r>
              <w:rPr>
                <w:rFonts w:hAnsi="SimSun"/>
                <w:sz w:val="18"/>
              </w:rPr>
              <w:t>Ⅱ</w:t>
            </w:r>
            <w:proofErr w:type="spellEnd"/>
            <w:r>
              <w:rPr>
                <w:rFonts w:ascii="Arial" w:hAnsi="Arial"/>
                <w:sz w:val="18"/>
              </w:rPr>
              <w:t xml:space="preserve"> switch routing engine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NG03MSUA0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SE8600-08/16, main </w:t>
            </w:r>
            <w:r>
              <w:rPr>
                <w:rFonts w:ascii="Arial" w:hAnsi="Arial"/>
                <w:sz w:val="18"/>
              </w:rPr>
              <w:t xml:space="preserve">control boards, </w:t>
            </w:r>
            <w:proofErr w:type="spellStart"/>
            <w:r>
              <w:rPr>
                <w:rFonts w:ascii="Arial" w:hAnsi="Arial"/>
                <w:sz w:val="18"/>
              </w:rPr>
              <w:t>NGEngine™</w:t>
            </w:r>
            <w:r>
              <w:rPr>
                <w:rFonts w:hAnsi="SimSun"/>
                <w:sz w:val="18"/>
              </w:rPr>
              <w:t>Ⅲ</w:t>
            </w:r>
            <w:proofErr w:type="spellEnd"/>
            <w:r>
              <w:rPr>
                <w:rFonts w:ascii="Arial" w:hAnsi="Arial"/>
                <w:sz w:val="18"/>
              </w:rPr>
              <w:t xml:space="preserve"> switch routing engine</w:t>
            </w:r>
          </w:p>
        </w:tc>
      </w:tr>
      <w:tr w:rsidR="00622DE8">
        <w:trPr>
          <w:trHeight w:hRule="exact" w:val="3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NG01PWR750A1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SE8600,750W dual power supply module A1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NG01PWR1000A1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SE8600,1000W dual power supply power A1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NG01EP08SA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8600,EPON service card,8*EPON SFP,4*1000BaseX SFP,2*100/1000Base-T, SI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NG01EP08MA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8600,EPON service card,8*EPON SFP,4*1000BaseX SFP,2*100/1000Base-T, MI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NG01GS24SA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card,24*1000BaseX SFP interface, SI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NG01GS24MA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card,24*1000BaseX SFP interface, MI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NG01GT24SA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SE8600, switch </w:t>
            </w:r>
            <w:r>
              <w:rPr>
                <w:rFonts w:ascii="Arial" w:hAnsi="Arial"/>
                <w:sz w:val="18"/>
              </w:rPr>
              <w:t>routing service card,24*10/100/1000BaseT interface, SI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NG01GT24MA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card,24*10/100/1000BaseT interface, MI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NG01SFP+04SA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card,4*10GE SFP+10GE interface, SI</w:t>
            </w:r>
          </w:p>
        </w:tc>
      </w:tr>
      <w:tr w:rsidR="00622DE8">
        <w:trPr>
          <w:trHeight w:hRule="exact" w:val="32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NG01SFP+04MA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SE8600, switch routing </w:t>
            </w:r>
            <w:r>
              <w:rPr>
                <w:rFonts w:ascii="Arial" w:hAnsi="Arial"/>
                <w:sz w:val="18"/>
              </w:rPr>
              <w:t>service card,4*10GE SFP+10GE interface, MI</w:t>
            </w:r>
          </w:p>
        </w:tc>
      </w:tr>
    </w:tbl>
    <w:p w:rsidR="00622DE8" w:rsidRDefault="00622DE8">
      <w:pPr>
        <w:pStyle w:val="ParaAttribute34"/>
      </w:pPr>
    </w:p>
    <w:p w:rsidR="00622DE8" w:rsidRDefault="00204C1C">
      <w:pPr>
        <w:pStyle w:val="ParaAttribute14"/>
        <w:sectPr w:rsidR="00622DE8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- 6 -</w:t>
      </w:r>
    </w:p>
    <w:p w:rsidR="00622DE8" w:rsidRDefault="00204C1C">
      <w:pPr>
        <w:pStyle w:val="ParaAttribute35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804" w:type="dxa"/>
        <w:tblInd w:w="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58"/>
        <w:gridCol w:w="6946"/>
      </w:tblGrid>
      <w:tr w:rsidR="00622DE8">
        <w:trPr>
          <w:trHeight w:hRule="exact" w:val="3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NG01SFP+08SA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card,8*10GE SFP+10GE interface, SI</w:t>
            </w:r>
          </w:p>
        </w:tc>
      </w:tr>
      <w:tr w:rsidR="00622DE8">
        <w:trPr>
          <w:trHeight w:hRule="exact" w:val="3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NG01SFP+08MA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card,8*10GE SFP+10GE interface, MI</w:t>
            </w:r>
          </w:p>
        </w:tc>
      </w:tr>
      <w:tr w:rsidR="00622DE8">
        <w:trPr>
          <w:trHeight w:hRule="exact" w:val="3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NG01SFP+12SA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card,12*10GE SFP+10GE interface, SI</w:t>
            </w:r>
          </w:p>
        </w:tc>
      </w:tr>
      <w:tr w:rsidR="00622DE8">
        <w:trPr>
          <w:trHeight w:hRule="exact" w:val="3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NG01SFP+12MA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card,12*10GE SFP+10GE interface, MI</w:t>
            </w:r>
          </w:p>
        </w:tc>
      </w:tr>
      <w:tr w:rsidR="00622DE8">
        <w:trPr>
          <w:trHeight w:hRule="exact" w:val="32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NG01EP08SA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SE8600, switch routing service card,12*10GE SFP+10GE interface, SI</w:t>
            </w:r>
          </w:p>
        </w:tc>
      </w:tr>
      <w:tr w:rsidR="00622DE8">
        <w:trPr>
          <w:trHeight w:hRule="exact" w:val="32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NG01EP08MA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DE8" w:rsidRDefault="00204C1C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SE8600, switch </w:t>
            </w:r>
            <w:r>
              <w:rPr>
                <w:rFonts w:ascii="Arial" w:hAnsi="Arial"/>
                <w:sz w:val="18"/>
              </w:rPr>
              <w:t>routing service card,12*10GE SFP+10GE interface, MI</w:t>
            </w:r>
          </w:p>
        </w:tc>
      </w:tr>
    </w:tbl>
    <w:p w:rsidR="00622DE8" w:rsidRDefault="00622DE8">
      <w:pPr>
        <w:pStyle w:val="ParaAttribute36"/>
      </w:pPr>
    </w:p>
    <w:p w:rsidR="00622DE8" w:rsidRDefault="00204C1C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7D2B84">
        <w:rPr>
          <w:rStyle w:val="CharAttribute3"/>
          <w:szCs w:val="18"/>
        </w:rPr>
        <w:t>©2016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 w:rsidR="007D2B84">
        <w:rPr>
          <w:rStyle w:val="CharAttribute3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Co., Ltd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szCs w:val="18"/>
        </w:rPr>
        <w:t>- 7 -</w:t>
      </w:r>
    </w:p>
    <w:sectPr w:rsidR="00622DE8" w:rsidSect="00622DE8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622DE8"/>
    <w:rsid w:val="00204C1C"/>
    <w:rsid w:val="00622DE8"/>
    <w:rsid w:val="007D2B8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2DE8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22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622DE8"/>
    <w:pPr>
      <w:widowControl w:val="0"/>
      <w:wordWrap w:val="0"/>
    </w:pPr>
  </w:style>
  <w:style w:type="paragraph" w:customStyle="1" w:styleId="ParaAttribute1">
    <w:name w:val="ParaAttribute1"/>
    <w:rsid w:val="00622DE8"/>
    <w:pPr>
      <w:widowControl w:val="0"/>
      <w:wordWrap w:val="0"/>
      <w:spacing w:line="1689" w:lineRule="exact"/>
    </w:pPr>
  </w:style>
  <w:style w:type="paragraph" w:customStyle="1" w:styleId="ParaAttribute2">
    <w:name w:val="ParaAttribute2"/>
    <w:rsid w:val="00622DE8"/>
    <w:pPr>
      <w:widowControl w:val="0"/>
      <w:wordWrap w:val="0"/>
      <w:spacing w:line="336" w:lineRule="exact"/>
    </w:pPr>
  </w:style>
  <w:style w:type="paragraph" w:customStyle="1" w:styleId="ParaAttribute3">
    <w:name w:val="ParaAttribute3"/>
    <w:rsid w:val="00622DE8"/>
    <w:pPr>
      <w:widowControl w:val="0"/>
      <w:wordWrap w:val="0"/>
      <w:spacing w:line="250" w:lineRule="exact"/>
    </w:pPr>
  </w:style>
  <w:style w:type="paragraph" w:customStyle="1" w:styleId="ParaAttribute4">
    <w:name w:val="ParaAttribute4"/>
    <w:rsid w:val="00622DE8"/>
    <w:pPr>
      <w:widowControl w:val="0"/>
      <w:wordWrap w:val="0"/>
      <w:spacing w:line="331" w:lineRule="exact"/>
    </w:pPr>
  </w:style>
  <w:style w:type="paragraph" w:customStyle="1" w:styleId="ParaAttribute5">
    <w:name w:val="ParaAttribute5"/>
    <w:rsid w:val="00622DE8"/>
    <w:pPr>
      <w:widowControl w:val="0"/>
      <w:wordWrap w:val="0"/>
      <w:spacing w:line="7910" w:lineRule="exact"/>
    </w:pPr>
  </w:style>
  <w:style w:type="paragraph" w:customStyle="1" w:styleId="ParaAttribute6">
    <w:name w:val="ParaAttribute6"/>
    <w:rsid w:val="00622DE8"/>
    <w:pPr>
      <w:widowControl w:val="0"/>
      <w:wordWrap w:val="0"/>
      <w:spacing w:line="231" w:lineRule="exact"/>
    </w:pPr>
  </w:style>
  <w:style w:type="paragraph" w:customStyle="1" w:styleId="ParaAttribute7">
    <w:name w:val="ParaAttribute7"/>
    <w:rsid w:val="00622DE8"/>
    <w:pPr>
      <w:widowControl w:val="0"/>
      <w:wordWrap w:val="0"/>
      <w:spacing w:line="129" w:lineRule="exact"/>
    </w:pPr>
  </w:style>
  <w:style w:type="paragraph" w:customStyle="1" w:styleId="ParaAttribute8">
    <w:name w:val="ParaAttribute8"/>
    <w:rsid w:val="00622DE8"/>
    <w:pPr>
      <w:widowControl w:val="0"/>
      <w:wordWrap w:val="0"/>
      <w:spacing w:line="236" w:lineRule="exact"/>
    </w:pPr>
  </w:style>
  <w:style w:type="paragraph" w:customStyle="1" w:styleId="ParaAttribute9">
    <w:name w:val="ParaAttribute9"/>
    <w:rsid w:val="00622DE8"/>
    <w:pPr>
      <w:widowControl w:val="0"/>
      <w:wordWrap w:val="0"/>
      <w:spacing w:line="235" w:lineRule="exact"/>
    </w:pPr>
  </w:style>
  <w:style w:type="paragraph" w:customStyle="1" w:styleId="ParaAttribute10">
    <w:name w:val="ParaAttribute10"/>
    <w:rsid w:val="00622DE8"/>
    <w:pPr>
      <w:widowControl w:val="0"/>
      <w:wordWrap w:val="0"/>
      <w:spacing w:line="130" w:lineRule="exact"/>
    </w:pPr>
  </w:style>
  <w:style w:type="paragraph" w:customStyle="1" w:styleId="ParaAttribute11">
    <w:name w:val="ParaAttribute11"/>
    <w:rsid w:val="00622DE8"/>
    <w:pPr>
      <w:widowControl w:val="0"/>
      <w:wordWrap w:val="0"/>
      <w:spacing w:line="230" w:lineRule="exact"/>
    </w:pPr>
  </w:style>
  <w:style w:type="paragraph" w:customStyle="1" w:styleId="ParaAttribute12">
    <w:name w:val="ParaAttribute12"/>
    <w:rsid w:val="00622DE8"/>
    <w:pPr>
      <w:widowControl w:val="0"/>
      <w:wordWrap w:val="0"/>
      <w:spacing w:line="125" w:lineRule="exact"/>
    </w:pPr>
  </w:style>
  <w:style w:type="paragraph" w:customStyle="1" w:styleId="ParaAttribute13">
    <w:name w:val="ParaAttribute13"/>
    <w:rsid w:val="00622DE8"/>
    <w:pPr>
      <w:widowControl w:val="0"/>
      <w:wordWrap w:val="0"/>
      <w:spacing w:line="1637" w:lineRule="exact"/>
    </w:pPr>
  </w:style>
  <w:style w:type="paragraph" w:customStyle="1" w:styleId="ParaAttribute14">
    <w:name w:val="ParaAttribute14"/>
    <w:rsid w:val="00622DE8"/>
    <w:pPr>
      <w:widowControl w:val="0"/>
      <w:wordWrap w:val="0"/>
      <w:spacing w:line="201" w:lineRule="exact"/>
    </w:pPr>
  </w:style>
  <w:style w:type="paragraph" w:customStyle="1" w:styleId="ParaAttribute15">
    <w:name w:val="ParaAttribute15"/>
    <w:rsid w:val="00622DE8"/>
    <w:pPr>
      <w:widowControl w:val="0"/>
      <w:wordWrap w:val="0"/>
      <w:spacing w:line="1708" w:lineRule="exact"/>
    </w:pPr>
  </w:style>
  <w:style w:type="paragraph" w:customStyle="1" w:styleId="ParaAttribute16">
    <w:name w:val="ParaAttribute16"/>
    <w:rsid w:val="00622DE8"/>
    <w:pPr>
      <w:widowControl w:val="0"/>
      <w:wordWrap w:val="0"/>
      <w:spacing w:line="206" w:lineRule="exact"/>
    </w:pPr>
  </w:style>
  <w:style w:type="paragraph" w:customStyle="1" w:styleId="ParaAttribute17">
    <w:name w:val="ParaAttribute17"/>
    <w:rsid w:val="00622DE8"/>
    <w:pPr>
      <w:widowControl w:val="0"/>
      <w:wordWrap w:val="0"/>
      <w:spacing w:line="110" w:lineRule="exact"/>
    </w:pPr>
  </w:style>
  <w:style w:type="paragraph" w:customStyle="1" w:styleId="ParaAttribute18">
    <w:name w:val="ParaAttribute18"/>
    <w:rsid w:val="00622DE8"/>
    <w:pPr>
      <w:widowControl w:val="0"/>
      <w:wordWrap w:val="0"/>
      <w:spacing w:line="202" w:lineRule="exact"/>
    </w:pPr>
  </w:style>
  <w:style w:type="paragraph" w:customStyle="1" w:styleId="ParaAttribute19">
    <w:name w:val="ParaAttribute19"/>
    <w:rsid w:val="00622DE8"/>
    <w:pPr>
      <w:widowControl w:val="0"/>
      <w:wordWrap w:val="0"/>
      <w:spacing w:line="499" w:lineRule="exact"/>
    </w:pPr>
  </w:style>
  <w:style w:type="paragraph" w:customStyle="1" w:styleId="ParaAttribute20">
    <w:name w:val="ParaAttribute20"/>
    <w:rsid w:val="00622DE8"/>
    <w:pPr>
      <w:widowControl w:val="0"/>
      <w:wordWrap w:val="0"/>
      <w:spacing w:line="105" w:lineRule="exact"/>
    </w:pPr>
  </w:style>
  <w:style w:type="paragraph" w:customStyle="1" w:styleId="ParaAttribute21">
    <w:name w:val="ParaAttribute21"/>
    <w:rsid w:val="00622DE8"/>
    <w:pPr>
      <w:widowControl w:val="0"/>
      <w:wordWrap w:val="0"/>
      <w:spacing w:line="43" w:lineRule="exact"/>
    </w:pPr>
  </w:style>
  <w:style w:type="paragraph" w:customStyle="1" w:styleId="ParaAttribute22">
    <w:name w:val="ParaAttribute22"/>
    <w:rsid w:val="00622DE8"/>
    <w:pPr>
      <w:widowControl w:val="0"/>
      <w:wordWrap w:val="0"/>
      <w:spacing w:line="226" w:lineRule="exact"/>
    </w:pPr>
  </w:style>
  <w:style w:type="paragraph" w:customStyle="1" w:styleId="ParaAttribute23">
    <w:name w:val="ParaAttribute23"/>
    <w:rsid w:val="00622DE8"/>
    <w:pPr>
      <w:widowControl w:val="0"/>
      <w:wordWrap w:val="0"/>
      <w:spacing w:line="1147" w:lineRule="exact"/>
    </w:pPr>
  </w:style>
  <w:style w:type="paragraph" w:customStyle="1" w:styleId="ParaAttribute24">
    <w:name w:val="ParaAttribute24"/>
    <w:rsid w:val="00622DE8"/>
    <w:pPr>
      <w:widowControl w:val="0"/>
      <w:wordWrap w:val="0"/>
      <w:spacing w:line="1560" w:lineRule="exact"/>
    </w:pPr>
  </w:style>
  <w:style w:type="paragraph" w:customStyle="1" w:styleId="ParaAttribute25">
    <w:name w:val="ParaAttribute25"/>
    <w:rsid w:val="00622DE8"/>
    <w:pPr>
      <w:widowControl w:val="0"/>
      <w:wordWrap w:val="0"/>
      <w:spacing w:line="100" w:lineRule="exact"/>
    </w:pPr>
  </w:style>
  <w:style w:type="paragraph" w:customStyle="1" w:styleId="ParaAttribute26">
    <w:name w:val="ParaAttribute26"/>
    <w:rsid w:val="00622DE8"/>
    <w:pPr>
      <w:widowControl w:val="0"/>
      <w:wordWrap w:val="0"/>
      <w:spacing w:line="590" w:lineRule="exact"/>
    </w:pPr>
  </w:style>
  <w:style w:type="paragraph" w:customStyle="1" w:styleId="ParaAttribute27">
    <w:name w:val="ParaAttribute27"/>
    <w:rsid w:val="00622DE8"/>
    <w:pPr>
      <w:widowControl w:val="0"/>
      <w:wordWrap w:val="0"/>
      <w:spacing w:line="100" w:lineRule="exact"/>
    </w:pPr>
  </w:style>
  <w:style w:type="paragraph" w:customStyle="1" w:styleId="ParaAttribute28">
    <w:name w:val="ParaAttribute28"/>
    <w:rsid w:val="00622DE8"/>
    <w:pPr>
      <w:widowControl w:val="0"/>
      <w:wordWrap w:val="0"/>
      <w:spacing w:line="619" w:lineRule="exact"/>
    </w:pPr>
  </w:style>
  <w:style w:type="paragraph" w:customStyle="1" w:styleId="ParaAttribute29">
    <w:name w:val="ParaAttribute29"/>
    <w:rsid w:val="00622DE8"/>
    <w:pPr>
      <w:widowControl w:val="0"/>
      <w:wordWrap w:val="0"/>
      <w:spacing w:line="1439" w:lineRule="exact"/>
    </w:pPr>
  </w:style>
  <w:style w:type="paragraph" w:customStyle="1" w:styleId="ParaAttribute30">
    <w:name w:val="ParaAttribute30"/>
    <w:rsid w:val="00622DE8"/>
    <w:pPr>
      <w:widowControl w:val="0"/>
      <w:wordWrap w:val="0"/>
      <w:spacing w:line="431" w:lineRule="exact"/>
    </w:pPr>
  </w:style>
  <w:style w:type="paragraph" w:customStyle="1" w:styleId="ParaAttribute31">
    <w:name w:val="ParaAttribute31"/>
    <w:rsid w:val="00622DE8"/>
    <w:pPr>
      <w:widowControl w:val="0"/>
      <w:wordWrap w:val="0"/>
      <w:spacing w:line="523" w:lineRule="exact"/>
    </w:pPr>
  </w:style>
  <w:style w:type="paragraph" w:customStyle="1" w:styleId="ParaAttribute32">
    <w:name w:val="ParaAttribute32"/>
    <w:rsid w:val="00622DE8"/>
    <w:pPr>
      <w:widowControl w:val="0"/>
      <w:wordWrap w:val="0"/>
      <w:spacing w:line="451" w:lineRule="exact"/>
    </w:pPr>
  </w:style>
  <w:style w:type="paragraph" w:customStyle="1" w:styleId="ParaAttribute33">
    <w:name w:val="ParaAttribute33"/>
    <w:rsid w:val="00622DE8"/>
    <w:pPr>
      <w:widowControl w:val="0"/>
      <w:wordWrap w:val="0"/>
      <w:spacing w:line="220" w:lineRule="exact"/>
    </w:pPr>
  </w:style>
  <w:style w:type="paragraph" w:customStyle="1" w:styleId="ParaAttribute34">
    <w:name w:val="ParaAttribute34"/>
    <w:rsid w:val="00622DE8"/>
    <w:pPr>
      <w:widowControl w:val="0"/>
      <w:wordWrap w:val="0"/>
      <w:spacing w:line="412" w:lineRule="exact"/>
    </w:pPr>
  </w:style>
  <w:style w:type="paragraph" w:customStyle="1" w:styleId="ParaAttribute35">
    <w:name w:val="ParaAttribute35"/>
    <w:rsid w:val="00622DE8"/>
    <w:pPr>
      <w:widowControl w:val="0"/>
      <w:wordWrap w:val="0"/>
      <w:spacing w:line="1424" w:lineRule="exact"/>
    </w:pPr>
  </w:style>
  <w:style w:type="paragraph" w:customStyle="1" w:styleId="ParaAttribute36">
    <w:name w:val="ParaAttribute36"/>
    <w:rsid w:val="00622DE8"/>
    <w:pPr>
      <w:widowControl w:val="0"/>
      <w:wordWrap w:val="0"/>
      <w:spacing w:line="12263" w:lineRule="exact"/>
    </w:pPr>
  </w:style>
  <w:style w:type="character" w:customStyle="1" w:styleId="CharAttribute0">
    <w:name w:val="CharAttribute0"/>
    <w:rsid w:val="00622DE8"/>
    <w:rPr>
      <w:rFonts w:ascii="Arial" w:eastAsia="Arial" w:hAnsi="Arial"/>
      <w:sz w:val="19"/>
    </w:rPr>
  </w:style>
  <w:style w:type="character" w:customStyle="1" w:styleId="CharAttribute1">
    <w:name w:val="CharAttribute1"/>
    <w:rsid w:val="00622DE8"/>
    <w:rPr>
      <w:rFonts w:ascii="Arial" w:eastAsia="Arial" w:hAnsi="Arial"/>
      <w:b/>
      <w:color w:val="000080"/>
      <w:sz w:val="29"/>
    </w:rPr>
  </w:style>
  <w:style w:type="character" w:customStyle="1" w:styleId="CharAttribute2">
    <w:name w:val="CharAttribute2"/>
    <w:rsid w:val="00622DE8"/>
    <w:rPr>
      <w:rFonts w:ascii="Arial" w:eastAsia="Arial" w:hAnsi="Arial"/>
      <w:sz w:val="20"/>
    </w:rPr>
  </w:style>
  <w:style w:type="character" w:customStyle="1" w:styleId="CharAttribute3">
    <w:name w:val="CharAttribute3"/>
    <w:rsid w:val="00622DE8"/>
    <w:rPr>
      <w:rFonts w:ascii="Arial" w:eastAsia="Arial" w:hAnsi="Arial"/>
      <w:b/>
      <w:color w:val="333333"/>
      <w:sz w:val="18"/>
    </w:rPr>
  </w:style>
  <w:style w:type="character" w:customStyle="1" w:styleId="CharAttribute4">
    <w:name w:val="CharAttribute4"/>
    <w:rsid w:val="00622DE8"/>
    <w:rPr>
      <w:rFonts w:ascii="Arial" w:eastAsia="Arial" w:hAnsi="Arial"/>
      <w:b/>
      <w:color w:val="007130"/>
      <w:sz w:val="18"/>
    </w:rPr>
  </w:style>
  <w:style w:type="character" w:customStyle="1" w:styleId="CharAttribute5">
    <w:name w:val="CharAttribute5"/>
    <w:rsid w:val="00622DE8"/>
    <w:rPr>
      <w:rFonts w:ascii="Arial" w:eastAsia="Arial" w:hAnsi="Arial"/>
      <w:b/>
      <w:sz w:val="20"/>
    </w:rPr>
  </w:style>
  <w:style w:type="character" w:customStyle="1" w:styleId="CharAttribute6">
    <w:name w:val="CharAttribute6"/>
    <w:rsid w:val="00622DE8"/>
    <w:rPr>
      <w:rFonts w:ascii="Arial" w:eastAsia="Arial" w:hAnsi="Arial"/>
      <w:sz w:val="18"/>
    </w:rPr>
  </w:style>
  <w:style w:type="character" w:customStyle="1" w:styleId="CharAttribute7">
    <w:name w:val="CharAttribute7"/>
    <w:rsid w:val="00622DE8"/>
    <w:rPr>
      <w:rFonts w:ascii="SimSun" w:eastAsia="SimSun" w:hAnsi="SimSu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3361</Words>
  <Characters>19164</Characters>
  <Application>Microsoft Office Word</Application>
  <DocSecurity>0</DocSecurity>
  <Lines>159</Lines>
  <Paragraphs>44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2016-12-13T17:02:00Z</dcterms:modified>
  <cp:version>1</cp:version>
</cp:coreProperties>
</file>