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5A" w:rsidRPr="00F9155A" w:rsidRDefault="00F9155A" w:rsidP="00F91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9155A">
        <w:rPr>
          <w:rFonts w:ascii="Times New Roman" w:eastAsia="Times New Roman" w:hAnsi="Times New Roman" w:cs="Times New Roman"/>
          <w:b/>
          <w:bCs/>
          <w:color w:val="000000"/>
          <w:sz w:val="25"/>
        </w:rPr>
        <w:t>Overview</w:t>
      </w:r>
    </w:p>
    <w:p w:rsidR="00F9155A" w:rsidRPr="00F9155A" w:rsidRDefault="00F9155A" w:rsidP="00F91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9155A">
        <w:rPr>
          <w:rFonts w:ascii="Verdana" w:eastAsia="Times New Roman" w:hAnsi="Verdana" w:cs="Times New Roman"/>
          <w:color w:val="666666"/>
          <w:sz w:val="14"/>
          <w:szCs w:val="14"/>
        </w:rPr>
        <w:t> </w:t>
      </w:r>
    </w:p>
    <w:p w:rsidR="00F9155A" w:rsidRPr="00F9155A" w:rsidRDefault="00F9155A" w:rsidP="00F91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9155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IRD2CI-CV can decode transport stream (compliant with MPEG2) from ASI or LNB into audio &amp; video signal.With the help of CAM module,it can decrypt the encrypted programs in the encrypted programs in the input TS. Apart from this, the IRD has 1 ASI and CVBS output.</w:t>
      </w:r>
    </w:p>
    <w:p w:rsidR="00F9155A" w:rsidRPr="00F9155A" w:rsidRDefault="00F9155A" w:rsidP="00F91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9155A">
        <w:rPr>
          <w:rFonts w:ascii="Verdana" w:eastAsia="Times New Roman" w:hAnsi="Verdana" w:cs="Times New Roman"/>
          <w:color w:val="666666"/>
          <w:sz w:val="14"/>
          <w:szCs w:val="14"/>
        </w:rPr>
        <w:t> </w:t>
      </w:r>
    </w:p>
    <w:p w:rsidR="00F9155A" w:rsidRPr="00F9155A" w:rsidRDefault="00F9155A" w:rsidP="00F91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9155A">
        <w:rPr>
          <w:rFonts w:ascii="inherit" w:eastAsia="Times New Roman" w:hAnsi="inherit" w:cs="Times New Roman"/>
          <w:b/>
          <w:bCs/>
          <w:color w:val="000000"/>
          <w:sz w:val="25"/>
        </w:rPr>
        <w:t>Features</w:t>
      </w:r>
    </w:p>
    <w:p w:rsidR="00F9155A" w:rsidRPr="00F9155A" w:rsidRDefault="00F9155A" w:rsidP="00F91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F9155A">
        <w:rPr>
          <w:rFonts w:ascii="Verdana" w:eastAsia="Times New Roman" w:hAnsi="Verdana" w:cs="Times New Roman"/>
          <w:color w:val="666666"/>
          <w:sz w:val="14"/>
          <w:szCs w:val="14"/>
        </w:rPr>
        <w:t> 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1.Support 1 Tuner(DVB-C/DVB-S) Input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2. Support QPSK demodulation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3. QPSK modulation frequency: 950~2150MHz, symbol rate: 2~45Msps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4. User can edit various transponders’ information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5. PAL / NTSC TV format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6. PAL / NTSC automatic conversion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7. Auto-Save latest channels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8. 1CVBS outputs, 2 AUDIO outputs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9. 2 PCMCIA Interfaces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10. 1 ASI outputs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11. 2 separate CI modules, each supports decrypt multiple channel Programs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12. One LNB input, one LNB loop-out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13. RS232 data interface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b/>
          <w:bCs/>
          <w:color w:val="000000"/>
          <w:sz w:val="25"/>
        </w:rPr>
        <w:t>Technical Specification</w:t>
      </w:r>
    </w:p>
    <w:p w:rsidR="00F9155A" w:rsidRPr="00F9155A" w:rsidRDefault="00F9155A" w:rsidP="00F9155A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2445"/>
        <w:gridCol w:w="4260"/>
      </w:tblGrid>
      <w:tr w:rsidR="00F9155A" w:rsidRPr="00F9155A" w:rsidTr="00F9155A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DVB-CI</w:t>
            </w: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Descrambler: DVB-CSA</w:t>
            </w:r>
          </w:p>
        </w:tc>
      </w:tr>
      <w:tr w:rsidR="00F9155A" w:rsidRPr="00F9155A" w:rsidTr="00F9155A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Smart Card interface: ISO7816</w:t>
            </w:r>
          </w:p>
        </w:tc>
      </w:tr>
      <w:tr w:rsidR="00F9155A" w:rsidRPr="00F9155A" w:rsidTr="00F9155A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Interface Card Separation: PCMCIA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190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Video output</w:t>
            </w: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CH CVBS(BNC interface): 576i@25fps, 480i@29.97fps</w:t>
            </w:r>
          </w:p>
        </w:tc>
      </w:tr>
      <w:tr w:rsidR="00F9155A" w:rsidRPr="00F9155A" w:rsidTr="00F9155A">
        <w:trPr>
          <w:trHeight w:val="225"/>
          <w:tblCellSpacing w:w="0" w:type="dxa"/>
          <w:jc w:val="center"/>
        </w:trPr>
        <w:tc>
          <w:tcPr>
            <w:tcW w:w="1905" w:type="dxa"/>
            <w:vMerge w:val="restart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Audio output</w:t>
            </w: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Stereo unbalanced audio: BNC interface</w:t>
            </w:r>
          </w:p>
        </w:tc>
      </w:tr>
      <w:tr w:rsidR="00F9155A" w:rsidRPr="00F9155A" w:rsidTr="00F9155A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Stereo balanced audio: XLR interface</w:t>
            </w:r>
          </w:p>
        </w:tc>
      </w:tr>
      <w:tr w:rsidR="00F9155A" w:rsidRPr="00F9155A" w:rsidTr="00F9155A">
        <w:trPr>
          <w:trHeight w:val="270"/>
          <w:tblCellSpacing w:w="0" w:type="dxa"/>
          <w:jc w:val="center"/>
        </w:trPr>
        <w:tc>
          <w:tcPr>
            <w:tcW w:w="190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Video Decoding</w:t>
            </w: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MPEG-2</w:t>
            </w:r>
          </w:p>
        </w:tc>
      </w:tr>
      <w:tr w:rsidR="00F9155A" w:rsidRPr="00F9155A" w:rsidTr="00F9155A">
        <w:trPr>
          <w:trHeight w:val="240"/>
          <w:tblCellSpacing w:w="0" w:type="dxa"/>
          <w:jc w:val="center"/>
        </w:trPr>
        <w:tc>
          <w:tcPr>
            <w:tcW w:w="190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Audio Decoding</w:t>
            </w:r>
          </w:p>
        </w:tc>
        <w:tc>
          <w:tcPr>
            <w:tcW w:w="6705" w:type="dxa"/>
            <w:gridSpan w:val="2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MEPG1 layer 2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ASI input</w:t>
            </w: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BNC interface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Input impedance 75Ω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Max transport rate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49Mbps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ASI output</w:t>
            </w: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BNC interface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Output impedance 75Ω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Max transport rate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54Mbps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General</w:t>
            </w: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Voltage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AC :100V~240V, 50/60Hz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Power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&lt;20W(Max)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Temperature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0~45</w:t>
            </w:r>
            <w:r w:rsidRPr="00F9155A">
              <w:rPr>
                <w:rFonts w:ascii="Cambria Math" w:eastAsia="SimSun" w:hAnsi="Cambria Math" w:cs="Cambria Math"/>
                <w:color w:val="000000"/>
                <w:bdr w:val="none" w:sz="0" w:space="0" w:color="auto" w:frame="1"/>
              </w:rPr>
              <w:t>℃</w:t>
            </w: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(Operation); -20</w:t>
            </w:r>
            <w:r w:rsidRPr="00F9155A">
              <w:rPr>
                <w:rFonts w:ascii="Cambria Math" w:eastAsia="SimSun" w:hAnsi="Cambria Math" w:cs="Cambria Math"/>
                <w:color w:val="000000"/>
                <w:bdr w:val="none" w:sz="0" w:space="0" w:color="auto" w:frame="1"/>
              </w:rPr>
              <w:t>℃</w:t>
            </w: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~80</w:t>
            </w:r>
            <w:r w:rsidRPr="00F9155A">
              <w:rPr>
                <w:rFonts w:ascii="Cambria Math" w:eastAsia="SimSun" w:hAnsi="Cambria Math" w:cs="Cambria Math"/>
                <w:color w:val="000000"/>
                <w:bdr w:val="none" w:sz="0" w:space="0" w:color="auto" w:frame="1"/>
              </w:rPr>
              <w:t>℃</w:t>
            </w: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(Storage)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Humidity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10%~90%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Dimension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482mm*455mm*44.5mm</w:t>
            </w:r>
          </w:p>
        </w:tc>
      </w:tr>
      <w:tr w:rsidR="00F9155A" w:rsidRPr="00F9155A" w:rsidTr="00F91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FFFFFF"/>
            <w:vAlign w:val="center"/>
            <w:hideMark/>
          </w:tcPr>
          <w:p w:rsidR="00F9155A" w:rsidRPr="00F9155A" w:rsidRDefault="00F9155A" w:rsidP="00F9155A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4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Approx weight</w:t>
            </w:r>
          </w:p>
        </w:tc>
        <w:tc>
          <w:tcPr>
            <w:tcW w:w="4245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shd w:val="clear" w:color="auto" w:fill="auto"/>
            <w:vAlign w:val="center"/>
            <w:hideMark/>
          </w:tcPr>
          <w:p w:rsidR="00F9155A" w:rsidRPr="00F9155A" w:rsidRDefault="00F9155A" w:rsidP="00F9155A">
            <w:pPr>
              <w:spacing w:beforeAutospacing="1" w:after="0" w:afterAutospacing="1" w:line="250" w:lineRule="atLeast"/>
              <w:rPr>
                <w:rFonts w:ascii="inherit" w:eastAsia="Times New Roman" w:hAnsi="inherit" w:cs="Times New Roman"/>
              </w:rPr>
            </w:pPr>
            <w:r w:rsidRPr="00F915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3.2kg</w:t>
            </w:r>
          </w:p>
        </w:tc>
      </w:tr>
    </w:tbl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Times New Roman" w:eastAsia="Times New Roman" w:hAnsi="Times New Roman" w:cs="Times New Roman"/>
          <w:b/>
          <w:bCs/>
          <w:color w:val="000000"/>
          <w:sz w:val="25"/>
        </w:rPr>
        <w:t>Principle Chart</w:t>
      </w:r>
    </w:p>
    <w:p w:rsidR="00F9155A" w:rsidRPr="00F9155A" w:rsidRDefault="00F9155A" w:rsidP="00F9155A">
      <w:pPr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:rsidR="00F9155A" w:rsidRPr="00F9155A" w:rsidRDefault="00F9155A" w:rsidP="00F9155A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noProof/>
          <w:color w:val="00000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6391910" cy="4011295"/>
            <wp:effectExtent l="19050" t="0" r="8890" b="0"/>
            <wp:docPr id="1" name="Picture 1" descr="http://www.dvbsystem.com/Public/uploads/images/20130905100025_1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bsystem.com/Public/uploads/images/20130905100025_199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5A" w:rsidRPr="00F9155A" w:rsidRDefault="00F9155A" w:rsidP="00F9155A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:rsidR="00F9155A" w:rsidRPr="00F9155A" w:rsidRDefault="00F9155A" w:rsidP="00F9155A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F9155A">
        <w:rPr>
          <w:rFonts w:ascii="Times New Roman" w:eastAsia="Times New Roman" w:hAnsi="Times New Roman" w:cs="Times New Roman"/>
          <w:b/>
          <w:bCs/>
          <w:color w:val="1F497D"/>
          <w:sz w:val="28"/>
        </w:rPr>
        <w:t>We are expecting to cooperate with you!</w:t>
      </w:r>
    </w:p>
    <w:p w:rsidR="006C1519" w:rsidRDefault="006C1519"/>
    <w:sectPr w:rsidR="006C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155A"/>
    <w:rsid w:val="006C1519"/>
    <w:rsid w:val="00F9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2016-11-19T15:54:00Z</dcterms:created>
  <dcterms:modified xsi:type="dcterms:W3CDTF">2016-11-19T15:54:00Z</dcterms:modified>
</cp:coreProperties>
</file>