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79" w:rsidRDefault="00677A3F">
      <w:pPr>
        <w:pStyle w:val="ParaAttribute1"/>
      </w:pP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737870</wp:posOffset>
            </wp:positionH>
            <wp:positionV relativeFrom="page">
              <wp:posOffset>1783080</wp:posOffset>
            </wp:positionV>
            <wp:extent cx="3255010" cy="2069464"/>
            <wp:effectExtent l="1162" t="2808" r="5126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2069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4050665</wp:posOffset>
            </wp:positionH>
            <wp:positionV relativeFrom="page">
              <wp:posOffset>1859280</wp:posOffset>
            </wp:positionV>
            <wp:extent cx="3124200" cy="1508760"/>
            <wp:effectExtent l="6379" t="2928" r="49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A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1pt;margin-top:633pt;width:280pt;height:134pt;z-index:251662336;mso-wrap-style:none;mso-position-horizontal-relative:text;mso-position-vertical-relative:text" filled="f" stroked="f">
            <v:textbox inset="0,0,0,0">
              <w:txbxContent>
                <w:p w:rsidR="002D6A79" w:rsidRDefault="00677A3F">
                  <w:pPr>
                    <w:pStyle w:val="ParaAttribute18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Support port-based rate limitation and bandwidth control;</w:t>
                  </w:r>
                </w:p>
                <w:p w:rsidR="002D6A79" w:rsidRDefault="002D6A79">
                  <w:pPr>
                    <w:pStyle w:val="ParaAttribute19"/>
                  </w:pPr>
                </w:p>
                <w:p w:rsidR="002D6A79" w:rsidRDefault="00677A3F">
                  <w:pPr>
                    <w:pStyle w:val="ParaAttribute18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In compliant with IEEE802.3ah Standard</w:t>
                  </w:r>
                </w:p>
                <w:p w:rsidR="002D6A79" w:rsidRDefault="002D6A79">
                  <w:pPr>
                    <w:pStyle w:val="ParaAttribute19"/>
                  </w:pPr>
                </w:p>
                <w:p w:rsidR="002D6A79" w:rsidRDefault="00677A3F">
                  <w:pPr>
                    <w:pStyle w:val="ParaAttribute18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Up to 20KM transmission Distance</w:t>
                  </w:r>
                </w:p>
                <w:p w:rsidR="002D6A79" w:rsidRDefault="002D6A79">
                  <w:pPr>
                    <w:pStyle w:val="ParaAttribute19"/>
                  </w:pPr>
                </w:p>
                <w:p w:rsidR="002D6A79" w:rsidRDefault="00677A3F">
                  <w:pPr>
                    <w:pStyle w:val="ParaAttribute18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Support data encryption, group broadcasting, port V-</w:t>
                  </w:r>
                  <w:proofErr w:type="spellStart"/>
                  <w:r>
                    <w:rPr>
                      <w:rStyle w:val="CharAttribute5"/>
                      <w:color w:val="000000"/>
                      <w:szCs w:val="18"/>
                    </w:rPr>
                    <w:t>lan</w:t>
                  </w:r>
                  <w:proofErr w:type="spellEnd"/>
                  <w:r>
                    <w:rPr>
                      <w:rStyle w:val="CharAttribute5"/>
                      <w:color w:val="000000"/>
                      <w:szCs w:val="18"/>
                    </w:rPr>
                    <w:t xml:space="preserve"> separation </w:t>
                  </w:r>
                  <w:proofErr w:type="spellStart"/>
                  <w:r>
                    <w:rPr>
                      <w:rStyle w:val="CharAttribute5"/>
                      <w:color w:val="000000"/>
                      <w:szCs w:val="18"/>
                    </w:rPr>
                    <w:t>RSTP</w:t>
                  </w:r>
                  <w:proofErr w:type="gramStart"/>
                  <w:r>
                    <w:rPr>
                      <w:rStyle w:val="CharAttribute5"/>
                      <w:color w:val="000000"/>
                      <w:szCs w:val="18"/>
                    </w:rPr>
                    <w:t>,etc</w:t>
                  </w:r>
                  <w:proofErr w:type="spellEnd"/>
                  <w:proofErr w:type="gramEnd"/>
                  <w:r>
                    <w:rPr>
                      <w:rStyle w:val="CharAttribute5"/>
                      <w:color w:val="000000"/>
                      <w:szCs w:val="18"/>
                    </w:rPr>
                    <w:t>.</w:t>
                  </w:r>
                </w:p>
                <w:p w:rsidR="002D6A79" w:rsidRDefault="002D6A79">
                  <w:pPr>
                    <w:pStyle w:val="ParaAttribute19"/>
                  </w:pPr>
                </w:p>
                <w:p w:rsidR="002D6A79" w:rsidRDefault="00677A3F">
                  <w:pPr>
                    <w:pStyle w:val="ParaAttribute18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Support Dynamic Bandwidth Allocation</w:t>
                  </w:r>
                  <w:r>
                    <w:rPr>
                      <w:rStyle w:val="CharAttribute5"/>
                      <w:color w:val="000000"/>
                      <w:szCs w:val="18"/>
                    </w:rPr>
                    <w:t xml:space="preserve"> (DBA)</w:t>
                  </w:r>
                </w:p>
                <w:p w:rsidR="002D6A79" w:rsidRDefault="002D6A79">
                  <w:pPr>
                    <w:pStyle w:val="ParaAttribute19"/>
                  </w:pPr>
                </w:p>
                <w:p w:rsidR="002D6A79" w:rsidRDefault="00677A3F">
                  <w:pPr>
                    <w:pStyle w:val="ParaAttribute18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Support ONU auto-discovery/Link detection/remote upgrade of software;</w:t>
                  </w:r>
                </w:p>
                <w:p w:rsidR="002D6A79" w:rsidRDefault="002D6A79">
                  <w:pPr>
                    <w:pStyle w:val="ParaAttribute19"/>
                  </w:pPr>
                </w:p>
                <w:p w:rsidR="002D6A79" w:rsidRDefault="00677A3F">
                  <w:pPr>
                    <w:pStyle w:val="ParaAttribute18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Support VLAN division and user separation to avoid broadcast storm;</w:t>
                  </w:r>
                </w:p>
                <w:p w:rsidR="002D6A79" w:rsidRDefault="002D6A79">
                  <w:pPr>
                    <w:pStyle w:val="ParaAttribute19"/>
                  </w:pPr>
                </w:p>
                <w:p w:rsidR="002D6A79" w:rsidRDefault="00677A3F">
                  <w:pPr>
                    <w:pStyle w:val="ParaAttribute18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 xml:space="preserve">Support power-off alarm </w:t>
                  </w:r>
                  <w:proofErr w:type="gramStart"/>
                  <w:r>
                    <w:rPr>
                      <w:rStyle w:val="CharAttribute5"/>
                      <w:color w:val="000000"/>
                      <w:szCs w:val="18"/>
                    </w:rPr>
                    <w:t>function ,easy</w:t>
                  </w:r>
                  <w:proofErr w:type="gramEnd"/>
                  <w:r>
                    <w:rPr>
                      <w:rStyle w:val="CharAttribute5"/>
                      <w:color w:val="000000"/>
                      <w:szCs w:val="18"/>
                    </w:rPr>
                    <w:t xml:space="preserve"> for link problem detection</w:t>
                  </w:r>
                </w:p>
                <w:p w:rsidR="002D6A79" w:rsidRDefault="002D6A79">
                  <w:pPr>
                    <w:pStyle w:val="ParaAttribute19"/>
                  </w:pPr>
                </w:p>
                <w:p w:rsidR="002D6A79" w:rsidRDefault="00677A3F">
                  <w:pPr>
                    <w:pStyle w:val="ParaAttribute18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Support broadcasting storm resistance fun</w:t>
                  </w:r>
                  <w:r>
                    <w:rPr>
                      <w:rStyle w:val="CharAttribute5"/>
                      <w:color w:val="000000"/>
                      <w:szCs w:val="18"/>
                    </w:rPr>
                    <w:t>ction</w:t>
                  </w:r>
                </w:p>
              </w:txbxContent>
            </v:textbox>
          </v:shape>
        </w:pict>
      </w:r>
    </w:p>
    <w:p w:rsidR="002D6A79" w:rsidRDefault="00677A3F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8"/>
        </w:rPr>
        <w:t>ONU-1FE/1GE GEPON ONU Manual</w:t>
      </w:r>
    </w:p>
    <w:p w:rsidR="002D6A79" w:rsidRDefault="002D6A79">
      <w:pPr>
        <w:pStyle w:val="ParaAttribute3"/>
      </w:pPr>
    </w:p>
    <w:p w:rsidR="002D6A79" w:rsidRDefault="00677A3F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6"/>
        </w:rPr>
        <w:t>ONU-1FE 1FE/1GE GEPON ONU</w:t>
      </w:r>
    </w:p>
    <w:p w:rsidR="002D6A79" w:rsidRDefault="002D6A79">
      <w:pPr>
        <w:pStyle w:val="ParaAttribute5"/>
      </w:pPr>
    </w:p>
    <w:p w:rsidR="002D6A79" w:rsidRDefault="00677A3F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8"/>
        </w:rPr>
        <w:t>(1GE/1GE ETH Port)</w:t>
      </w:r>
    </w:p>
    <w:p w:rsidR="002D6A79" w:rsidRDefault="002D6A79">
      <w:pPr>
        <w:pStyle w:val="ParaAttribute7"/>
      </w:pPr>
    </w:p>
    <w:p w:rsidR="002D6A79" w:rsidRDefault="00677A3F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8"/>
        </w:rPr>
        <w:t>Brief Vi</w:t>
      </w:r>
      <w:r>
        <w:rPr>
          <w:rStyle w:val="CharAttribute4"/>
          <w:color w:val="000000"/>
          <w:szCs w:val="28"/>
        </w:rPr>
        <w:t>ews</w:t>
      </w:r>
    </w:p>
    <w:p w:rsidR="002D6A79" w:rsidRDefault="002D6A79">
      <w:pPr>
        <w:pStyle w:val="ParaAttribute9"/>
      </w:pPr>
    </w:p>
    <w:p w:rsidR="002D6A79" w:rsidRDefault="00677A3F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GEPON ONU-1FE/ONU-1GE is designed mainly for FTTH use and FTTO use as well. GEPON ONU-1FE/ONU-1GE</w:t>
      </w:r>
    </w:p>
    <w:p w:rsidR="002D6A79" w:rsidRDefault="002D6A79">
      <w:pPr>
        <w:pStyle w:val="ParaAttribute11"/>
      </w:pPr>
    </w:p>
    <w:p w:rsidR="002D6A79" w:rsidRDefault="00677A3F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support</w:t>
      </w:r>
      <w:proofErr w:type="gramEnd"/>
      <w:r>
        <w:rPr>
          <w:rStyle w:val="CharAttribute5"/>
          <w:color w:val="000000"/>
          <w:szCs w:val="18"/>
        </w:rPr>
        <w:t xml:space="preserve"> 1000Base-PX10/PX20 standard with 1:64/1:32 maximum optical splitting ratio and 10/20km distance,</w:t>
      </w:r>
    </w:p>
    <w:p w:rsidR="002D6A79" w:rsidRDefault="002D6A79">
      <w:pPr>
        <w:pStyle w:val="ParaAttribute11"/>
      </w:pPr>
    </w:p>
    <w:p w:rsidR="002D6A79" w:rsidRDefault="00677A3F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and</w:t>
      </w:r>
      <w:proofErr w:type="gramEnd"/>
      <w:r>
        <w:rPr>
          <w:rStyle w:val="CharAttribute5"/>
          <w:color w:val="000000"/>
          <w:szCs w:val="18"/>
        </w:rPr>
        <w:t xml:space="preserve"> provide 1uplink GE PON port.</w:t>
      </w:r>
    </w:p>
    <w:p w:rsidR="002D6A79" w:rsidRDefault="002D6A79">
      <w:pPr>
        <w:pStyle w:val="ParaAttribute12"/>
      </w:pPr>
    </w:p>
    <w:p w:rsidR="002D6A79" w:rsidRDefault="00677A3F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ONU ONU-1FE/ONU-1GE together with OLT could realize flexible network structure and maintenance and provide</w:t>
      </w:r>
    </w:p>
    <w:p w:rsidR="002D6A79" w:rsidRDefault="002D6A79">
      <w:pPr>
        <w:pStyle w:val="ParaAttribute11"/>
      </w:pPr>
    </w:p>
    <w:p w:rsidR="002D6A79" w:rsidRDefault="00677A3F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  <w:szCs w:val="18"/>
        </w:rPr>
        <w:t>total</w:t>
      </w:r>
      <w:proofErr w:type="gramEnd"/>
      <w:r>
        <w:rPr>
          <w:rStyle w:val="CharAttribute5"/>
          <w:color w:val="000000"/>
          <w:szCs w:val="18"/>
        </w:rPr>
        <w:t xml:space="preserve"> </w:t>
      </w:r>
      <w:proofErr w:type="spellStart"/>
      <w:r>
        <w:rPr>
          <w:rStyle w:val="CharAttribute5"/>
          <w:color w:val="000000"/>
          <w:szCs w:val="18"/>
        </w:rPr>
        <w:t>FTTx</w:t>
      </w:r>
      <w:proofErr w:type="spellEnd"/>
      <w:r>
        <w:rPr>
          <w:rStyle w:val="CharAttribute5"/>
          <w:color w:val="000000"/>
          <w:szCs w:val="18"/>
        </w:rPr>
        <w:t xml:space="preserve"> solutions.</w:t>
      </w:r>
    </w:p>
    <w:p w:rsidR="002D6A79" w:rsidRDefault="002D6A79">
      <w:pPr>
        <w:pStyle w:val="ParaAttribute12"/>
      </w:pPr>
    </w:p>
    <w:p w:rsidR="002D6A79" w:rsidRDefault="00677A3F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ONU ONU-1FE/ONU-1GE adopts single fiber WDM technology with down-link wavelength 1490nm and up-link</w:t>
      </w:r>
    </w:p>
    <w:p w:rsidR="002D6A79" w:rsidRDefault="002D6A79">
      <w:pPr>
        <w:pStyle w:val="ParaAttribute11"/>
      </w:pPr>
    </w:p>
    <w:p w:rsidR="002D6A79" w:rsidRDefault="00DF0E31">
      <w:pPr>
        <w:pStyle w:val="ParaAttribute10"/>
      </w:pPr>
      <w:r>
        <w:rPr>
          <w:rFonts w:ascii="Arial" w:eastAsia="Arial" w:hAnsi="Arial"/>
          <w:noProof/>
          <w:color w:val="000000"/>
          <w:sz w:val="19"/>
          <w:szCs w:val="19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4432300</wp:posOffset>
            </wp:positionH>
            <wp:positionV relativeFrom="page">
              <wp:posOffset>6388735</wp:posOffset>
            </wp:positionV>
            <wp:extent cx="2907030" cy="2421890"/>
            <wp:effectExtent l="1905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42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r w:rsidR="00677A3F">
        <w:rPr>
          <w:rStyle w:val="CharAttribute0"/>
          <w:color w:val="000000"/>
          <w:szCs w:val="19"/>
        </w:rPr>
        <w:tab/>
      </w:r>
      <w:proofErr w:type="gramStart"/>
      <w:r w:rsidR="00677A3F">
        <w:rPr>
          <w:rStyle w:val="CharAttribute5"/>
          <w:color w:val="000000"/>
          <w:szCs w:val="18"/>
        </w:rPr>
        <w:t>wavelength</w:t>
      </w:r>
      <w:proofErr w:type="gramEnd"/>
      <w:r w:rsidR="00677A3F">
        <w:rPr>
          <w:rStyle w:val="CharAttribute5"/>
          <w:color w:val="000000"/>
          <w:szCs w:val="18"/>
        </w:rPr>
        <w:t xml:space="preserve"> 1310nm .It</w:t>
      </w:r>
      <w:r w:rsidR="00677A3F">
        <w:rPr>
          <w:rStyle w:val="CharAttribute5"/>
          <w:color w:val="000000"/>
          <w:szCs w:val="18"/>
        </w:rPr>
        <w:t xml:space="preserve"> only needs one-core fiber to transmit data service.</w:t>
      </w:r>
    </w:p>
    <w:p w:rsidR="002D6A79" w:rsidRDefault="002D6A79">
      <w:pPr>
        <w:pStyle w:val="ParaAttribute12"/>
      </w:pPr>
    </w:p>
    <w:p w:rsidR="002D6A79" w:rsidRDefault="00677A3F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ONU ONU-1FE has 1 PON port and one 10/100BASE-T ports.</w:t>
      </w:r>
    </w:p>
    <w:p w:rsidR="002D6A79" w:rsidRDefault="002D6A79">
      <w:pPr>
        <w:pStyle w:val="ParaAttribute11"/>
      </w:pPr>
    </w:p>
    <w:p w:rsidR="002D6A79" w:rsidRDefault="00677A3F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18"/>
        </w:rPr>
        <w:t>ONU ONU-1GE has 1 PON port and one 10/100/1000BASE-T ports</w:t>
      </w:r>
    </w:p>
    <w:p w:rsidR="002D6A79" w:rsidRDefault="002D6A79">
      <w:pPr>
        <w:pStyle w:val="ParaAttribute13"/>
      </w:pPr>
    </w:p>
    <w:p w:rsidR="002D6A79" w:rsidRDefault="00677A3F">
      <w:pPr>
        <w:pStyle w:val="ParaAttribute1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  <w:szCs w:val="31"/>
        </w:rPr>
        <w:t>Functional Feature</w:t>
      </w:r>
    </w:p>
    <w:p w:rsidR="002D6A79" w:rsidRDefault="002D6A79">
      <w:pPr>
        <w:pStyle w:val="ParaAttribute15"/>
      </w:pPr>
    </w:p>
    <w:p w:rsidR="002D6A79" w:rsidRDefault="00677A3F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18"/>
        </w:rPr>
        <w:t></w:t>
      </w:r>
    </w:p>
    <w:p w:rsidR="002D6A79" w:rsidRDefault="002D6A79">
      <w:pPr>
        <w:pStyle w:val="ParaAttribute17"/>
      </w:pPr>
    </w:p>
    <w:p w:rsidR="002D6A79" w:rsidRDefault="00677A3F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18"/>
        </w:rPr>
        <w:t></w:t>
      </w:r>
    </w:p>
    <w:p w:rsidR="002D6A79" w:rsidRDefault="002D6A79">
      <w:pPr>
        <w:pStyle w:val="ParaAttribute17"/>
      </w:pPr>
    </w:p>
    <w:p w:rsidR="002D6A79" w:rsidRDefault="00677A3F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18"/>
        </w:rPr>
        <w:t></w:t>
      </w:r>
    </w:p>
    <w:p w:rsidR="002D6A79" w:rsidRDefault="002D6A79">
      <w:pPr>
        <w:pStyle w:val="ParaAttribute17"/>
      </w:pPr>
    </w:p>
    <w:p w:rsidR="002D6A79" w:rsidRDefault="00677A3F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18"/>
        </w:rPr>
        <w:t></w:t>
      </w:r>
    </w:p>
    <w:p w:rsidR="002D6A79" w:rsidRDefault="002D6A79">
      <w:pPr>
        <w:pStyle w:val="ParaAttribute17"/>
      </w:pPr>
    </w:p>
    <w:p w:rsidR="002D6A79" w:rsidRDefault="00677A3F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18"/>
        </w:rPr>
        <w:t></w:t>
      </w:r>
    </w:p>
    <w:p w:rsidR="002D6A79" w:rsidRDefault="002D6A79">
      <w:pPr>
        <w:pStyle w:val="ParaAttribute17"/>
      </w:pPr>
    </w:p>
    <w:p w:rsidR="002D6A79" w:rsidRDefault="00677A3F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18"/>
        </w:rPr>
        <w:t></w:t>
      </w:r>
    </w:p>
    <w:p w:rsidR="002D6A79" w:rsidRDefault="002D6A79">
      <w:pPr>
        <w:pStyle w:val="ParaAttribute17"/>
      </w:pPr>
    </w:p>
    <w:p w:rsidR="002D6A79" w:rsidRDefault="00677A3F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18"/>
        </w:rPr>
        <w:t></w:t>
      </w:r>
    </w:p>
    <w:p w:rsidR="002D6A79" w:rsidRDefault="002D6A79">
      <w:pPr>
        <w:pStyle w:val="ParaAttribute17"/>
      </w:pPr>
    </w:p>
    <w:p w:rsidR="002D6A79" w:rsidRDefault="00677A3F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18"/>
        </w:rPr>
        <w:t></w:t>
      </w:r>
    </w:p>
    <w:p w:rsidR="002D6A79" w:rsidRDefault="002D6A79">
      <w:pPr>
        <w:pStyle w:val="ParaAttribute17"/>
      </w:pPr>
    </w:p>
    <w:p w:rsidR="002D6A79" w:rsidRDefault="00677A3F">
      <w:pPr>
        <w:pStyle w:val="ParaAttribute16"/>
        <w:sectPr w:rsidR="002D6A79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18"/>
        </w:rPr>
        <w:t></w:t>
      </w:r>
    </w:p>
    <w:p w:rsidR="002D6A79" w:rsidRDefault="00677A3F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A79">
        <w:rPr>
          <w:noProof/>
        </w:rPr>
        <w:pict>
          <v:shape id="_x0000_s1029" type="#_x0000_t202" style="position:absolute;margin-left:111pt;margin-top:76pt;width:286pt;height:25pt;z-index:251660288;mso-wrap-style:none;mso-position-horizontal-relative:text;mso-position-vertical-relative:text" filled="f" stroked="f">
            <v:textbox inset="0,0,0,0">
              <w:txbxContent>
                <w:p w:rsidR="002D6A79" w:rsidRDefault="00677A3F">
                  <w:pPr>
                    <w:pStyle w:val="ParaAttribute18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Support ACL and SNMP to configure data packet filter flexibly</w:t>
                  </w:r>
                </w:p>
                <w:p w:rsidR="002D6A79" w:rsidRDefault="002D6A79">
                  <w:pPr>
                    <w:pStyle w:val="ParaAttribute19"/>
                  </w:pPr>
                </w:p>
                <w:p w:rsidR="002D6A79" w:rsidRDefault="00677A3F">
                  <w:pPr>
                    <w:pStyle w:val="ParaAttribute18"/>
                  </w:pPr>
                  <w:r>
                    <w:rPr>
                      <w:rStyle w:val="CharAttribute5"/>
                      <w:color w:val="000000"/>
                      <w:szCs w:val="18"/>
                    </w:rPr>
                    <w:t>Specialized design for system breakdown prevention to maintain stable sy</w:t>
                  </w:r>
                  <w:r>
                    <w:rPr>
                      <w:rStyle w:val="CharAttribute5"/>
                      <w:color w:val="000000"/>
                      <w:szCs w:val="18"/>
                    </w:rPr>
                    <w:t>stem</w:t>
                  </w:r>
                </w:p>
              </w:txbxContent>
            </v:textbox>
          </v:shape>
        </w:pict>
      </w:r>
    </w:p>
    <w:p w:rsidR="002D6A79" w:rsidRDefault="00677A3F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8"/>
        </w:rPr>
        <w:t>O</w:t>
      </w:r>
      <w:r>
        <w:rPr>
          <w:rStyle w:val="CharAttribute1"/>
          <w:color w:val="000000"/>
          <w:szCs w:val="28"/>
        </w:rPr>
        <w:t>NU-1FE/1GE GEPON ONU Manual</w:t>
      </w:r>
    </w:p>
    <w:p w:rsidR="002D6A79" w:rsidRDefault="002D6A79">
      <w:pPr>
        <w:pStyle w:val="ParaAttribute20"/>
      </w:pPr>
    </w:p>
    <w:p w:rsidR="002D6A79" w:rsidRDefault="00677A3F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18"/>
        </w:rPr>
        <w:t></w:t>
      </w:r>
    </w:p>
    <w:p w:rsidR="002D6A79" w:rsidRDefault="002D6A79">
      <w:pPr>
        <w:pStyle w:val="ParaAttribute17"/>
      </w:pPr>
    </w:p>
    <w:p w:rsidR="002D6A79" w:rsidRDefault="00677A3F">
      <w:pPr>
        <w:pStyle w:val="ParaAttribute1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7"/>
          <w:color w:val="000000"/>
          <w:szCs w:val="18"/>
        </w:rPr>
        <w:t></w:t>
      </w:r>
    </w:p>
    <w:p w:rsidR="002D6A79" w:rsidRDefault="002D6A79">
      <w:pPr>
        <w:pStyle w:val="ParaAttribute21"/>
      </w:pPr>
    </w:p>
    <w:p w:rsidR="002D6A79" w:rsidRDefault="00677A3F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8"/>
        </w:rPr>
        <w:t>Specification</w:t>
      </w:r>
    </w:p>
    <w:p w:rsidR="002D6A79" w:rsidRDefault="002D6A79">
      <w:pPr>
        <w:pStyle w:val="ParaAttribute22"/>
      </w:pPr>
    </w:p>
    <w:tbl>
      <w:tblPr>
        <w:tblStyle w:val="DefaultTable"/>
        <w:tblW w:w="8519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71"/>
        <w:gridCol w:w="2198"/>
        <w:gridCol w:w="619"/>
        <w:gridCol w:w="941"/>
        <w:gridCol w:w="91"/>
        <w:gridCol w:w="1152"/>
        <w:gridCol w:w="941"/>
        <w:gridCol w:w="283"/>
        <w:gridCol w:w="523"/>
      </w:tblGrid>
      <w:tr w:rsidR="002D6A79">
        <w:trPr>
          <w:trHeight w:hRule="exact" w:val="466"/>
        </w:trPr>
        <w:tc>
          <w:tcPr>
            <w:tcW w:w="39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2D6A79" w:rsidRDefault="00677A3F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Item</w:t>
            </w:r>
          </w:p>
        </w:tc>
        <w:tc>
          <w:tcPr>
            <w:tcW w:w="455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bottom"/>
          </w:tcPr>
          <w:p w:rsidR="002D6A79" w:rsidRDefault="00677A3F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z w:val="21"/>
              </w:rPr>
              <w:t>Parameter</w:t>
            </w:r>
          </w:p>
        </w:tc>
      </w:tr>
      <w:tr w:rsidR="002D6A79">
        <w:trPr>
          <w:trHeight w:hRule="exact" w:val="394"/>
        </w:trPr>
        <w:tc>
          <w:tcPr>
            <w:tcW w:w="17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677A3F">
            <w:pPr>
              <w:spacing w:line="204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Interface</w:t>
            </w: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677A3F">
            <w:pPr>
              <w:spacing w:line="9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 Interface</w:t>
            </w:r>
          </w:p>
        </w:tc>
        <w:tc>
          <w:tcPr>
            <w:tcW w:w="455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3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 GEPON optical interface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9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Meet 1000BASE-PX20 standard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9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Symmetric1.25Gbpsupstream/downstream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9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SC single-</w:t>
            </w:r>
            <w:proofErr w:type="spellStart"/>
            <w:r>
              <w:rPr>
                <w:rFonts w:ascii="Calibri" w:hAnsi="Calibri"/>
                <w:sz w:val="18"/>
              </w:rPr>
              <w:t>modfiber</w:t>
            </w:r>
            <w:proofErr w:type="spellEnd"/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9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split ratio:1:64</w:t>
            </w:r>
          </w:p>
        </w:tc>
      </w:tr>
      <w:tr w:rsidR="002D6A79">
        <w:trPr>
          <w:trHeight w:hRule="exact" w:val="278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9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Transmission distance 20KM2</w:t>
            </w:r>
          </w:p>
        </w:tc>
      </w:tr>
      <w:tr w:rsidR="002D6A79">
        <w:trPr>
          <w:trHeight w:hRule="exact" w:val="379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8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User Ethernet</w:t>
            </w:r>
          </w:p>
        </w:tc>
        <w:tc>
          <w:tcPr>
            <w:tcW w:w="455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3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1*10/100Mauto-negotiation (ONU-1FE)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1*10/100/1000Mauto-negotiation (ONU-1GE)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Full/half duplex mode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Interface</w:t>
            </w: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RJ45 connector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Auto MDI/MDI-X</w:t>
            </w:r>
          </w:p>
        </w:tc>
      </w:tr>
      <w:tr w:rsidR="002D6A79">
        <w:trPr>
          <w:trHeight w:hRule="exact" w:val="259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100m distance</w:t>
            </w:r>
          </w:p>
        </w:tc>
      </w:tr>
      <w:tr w:rsidR="002D6A79">
        <w:trPr>
          <w:trHeight w:hRule="exact" w:val="355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 Interface</w:t>
            </w:r>
          </w:p>
        </w:tc>
        <w:tc>
          <w:tcPr>
            <w:tcW w:w="455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12V DC Power supply</w:t>
            </w:r>
          </w:p>
        </w:tc>
      </w:tr>
      <w:tr w:rsidR="002D6A79">
        <w:trPr>
          <w:trHeight w:hRule="exact" w:val="235"/>
        </w:trPr>
        <w:tc>
          <w:tcPr>
            <w:tcW w:w="17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>
            <w:pPr>
              <w:spacing w:line="20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An external 12V 0.5A AC/DC power supply adapter</w:t>
            </w:r>
          </w:p>
        </w:tc>
      </w:tr>
      <w:tr w:rsidR="002D6A79">
        <w:trPr>
          <w:trHeight w:hRule="exact" w:val="360"/>
        </w:trPr>
        <w:tc>
          <w:tcPr>
            <w:tcW w:w="17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234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Performance</w:t>
            </w: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6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</w:t>
            </w:r>
          </w:p>
        </w:tc>
        <w:tc>
          <w:tcPr>
            <w:tcW w:w="455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3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Wavelength: </w:t>
            </w:r>
            <w:proofErr w:type="spellStart"/>
            <w:r>
              <w:rPr>
                <w:rFonts w:ascii="Calibri" w:hAnsi="Calibri"/>
                <w:sz w:val="18"/>
              </w:rPr>
              <w:t>Tx</w:t>
            </w:r>
            <w:proofErr w:type="spellEnd"/>
            <w:r>
              <w:rPr>
                <w:rFonts w:ascii="Calibri" w:hAnsi="Calibri"/>
                <w:sz w:val="18"/>
              </w:rPr>
              <w:t xml:space="preserve"> 1310nm, Rx1490nm</w:t>
            </w:r>
          </w:p>
        </w:tc>
      </w:tr>
      <w:tr w:rsidR="002D6A79">
        <w:trPr>
          <w:trHeight w:hRule="exact" w:val="259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23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6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8"/>
              </w:rPr>
              <w:t>TxOptical</w:t>
            </w:r>
            <w:proofErr w:type="spellEnd"/>
            <w:r>
              <w:rPr>
                <w:rFonts w:ascii="Calibri" w:hAnsi="Calibri"/>
                <w:sz w:val="18"/>
              </w:rPr>
              <w:t xml:space="preserve"> Power: -1</w:t>
            </w:r>
            <w:r>
              <w:rPr>
                <w:rFonts w:hAnsi="SimSun"/>
                <w:sz w:val="18"/>
              </w:rPr>
              <w:t>～</w:t>
            </w:r>
            <w:r>
              <w:rPr>
                <w:rFonts w:ascii="Calibri" w:hAnsi="Calibri"/>
                <w:sz w:val="18"/>
              </w:rPr>
              <w:t>4dBm</w:t>
            </w:r>
          </w:p>
        </w:tc>
      </w:tr>
      <w:tr w:rsidR="002D6A79">
        <w:trPr>
          <w:trHeight w:hRule="exact" w:val="12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23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6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Rx Sensitivity: -24dBm</w:t>
            </w:r>
          </w:p>
        </w:tc>
      </w:tr>
      <w:tr w:rsidR="002D6A79">
        <w:trPr>
          <w:trHeight w:hRule="exact" w:val="12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23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Optical</w:t>
            </w:r>
          </w:p>
        </w:tc>
        <w:tc>
          <w:tcPr>
            <w:tcW w:w="4550" w:type="dxa"/>
            <w:gridSpan w:val="7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2D6A79">
        <w:trPr>
          <w:trHeight w:hRule="exact" w:val="12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23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Saturation Optical Power: -3dBm</w:t>
            </w:r>
          </w:p>
        </w:tc>
      </w:tr>
      <w:tr w:rsidR="002D6A79">
        <w:trPr>
          <w:trHeight w:hRule="exact" w:val="12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23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Parameter</w:t>
            </w:r>
          </w:p>
        </w:tc>
        <w:tc>
          <w:tcPr>
            <w:tcW w:w="4550" w:type="dxa"/>
            <w:gridSpan w:val="7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2D6A79">
        <w:trPr>
          <w:trHeight w:hRule="exact" w:val="211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23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Connector Type: SC</w:t>
            </w:r>
          </w:p>
        </w:tc>
      </w:tr>
      <w:tr w:rsidR="002D6A79">
        <w:trPr>
          <w:trHeight w:hRule="exact" w:val="288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23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Optical Fiber: 9/125</w:t>
            </w:r>
          </w:p>
        </w:tc>
        <w:tc>
          <w:tcPr>
            <w:tcW w:w="91" w:type="dxa"/>
            <w:tcBorders>
              <w:bottom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20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sz w:val="18"/>
              </w:rPr>
              <w:t>ɥ</w:t>
            </w:r>
          </w:p>
        </w:tc>
        <w:tc>
          <w:tcPr>
            <w:tcW w:w="2899" w:type="dxa"/>
            <w:gridSpan w:val="4"/>
            <w:tcBorders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22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 single-mode fiber</w:t>
            </w:r>
          </w:p>
        </w:tc>
      </w:tr>
      <w:tr w:rsidR="002D6A79">
        <w:trPr>
          <w:trHeight w:hRule="exact" w:val="312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23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7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Data Transmission</w:t>
            </w:r>
          </w:p>
        </w:tc>
        <w:tc>
          <w:tcPr>
            <w:tcW w:w="61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2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PON</w:t>
            </w:r>
          </w:p>
        </w:tc>
        <w:tc>
          <w:tcPr>
            <w:tcW w:w="941" w:type="dxa"/>
            <w:tcBorders>
              <w:top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Throughput:</w:t>
            </w:r>
          </w:p>
        </w:tc>
        <w:tc>
          <w:tcPr>
            <w:tcW w:w="1243" w:type="dxa"/>
            <w:gridSpan w:val="2"/>
            <w:tcBorders>
              <w:top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2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Downstream</w:t>
            </w:r>
          </w:p>
        </w:tc>
        <w:tc>
          <w:tcPr>
            <w:tcW w:w="941" w:type="dxa"/>
            <w:tcBorders>
              <w:top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240" w:lineRule="exact"/>
              <w:ind w:left="2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950Mbps;</w:t>
            </w:r>
          </w:p>
        </w:tc>
        <w:tc>
          <w:tcPr>
            <w:tcW w:w="806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Upstream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23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930Mbps</w:t>
            </w:r>
          </w:p>
        </w:tc>
      </w:tr>
      <w:tr w:rsidR="002D6A79">
        <w:trPr>
          <w:trHeight w:hRule="exact" w:val="216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234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7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Ethernet: 100Mbps (ONU-1FE,ONU-4FEC);</w:t>
            </w:r>
          </w:p>
        </w:tc>
      </w:tr>
      <w:tr w:rsidR="002D6A79">
        <w:trPr>
          <w:trHeight w:hRule="exact" w:val="264"/>
        </w:trPr>
        <w:tc>
          <w:tcPr>
            <w:tcW w:w="177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2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Parameters</w:t>
            </w:r>
          </w:p>
        </w:tc>
        <w:tc>
          <w:tcPr>
            <w:tcW w:w="219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2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Parameter</w:t>
            </w: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1000Mbps(ONU-GFE)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Packet Loss Ratio:&lt;1*10E-12</w:t>
            </w:r>
          </w:p>
        </w:tc>
      </w:tr>
      <w:tr w:rsidR="002D6A79">
        <w:trPr>
          <w:trHeight w:hRule="exact" w:val="192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latency: &lt;1.5ms</w:t>
            </w:r>
          </w:p>
        </w:tc>
      </w:tr>
      <w:tr w:rsidR="002D6A79">
        <w:trPr>
          <w:trHeight w:hRule="exact" w:val="355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8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Business</w:t>
            </w:r>
          </w:p>
        </w:tc>
        <w:tc>
          <w:tcPr>
            <w:tcW w:w="455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3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Layer 2 wire speed switching</w:t>
            </w:r>
          </w:p>
        </w:tc>
      </w:tr>
      <w:tr w:rsidR="002D6A79">
        <w:trPr>
          <w:trHeight w:hRule="exact" w:val="264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VLAN TAG/UNTAG</w:t>
            </w:r>
            <w:r>
              <w:rPr>
                <w:rFonts w:hAnsi="SimSun"/>
                <w:sz w:val="18"/>
              </w:rPr>
              <w:t>，</w:t>
            </w:r>
            <w:r>
              <w:rPr>
                <w:rFonts w:ascii="Calibri" w:hAnsi="Calibri"/>
                <w:sz w:val="18"/>
              </w:rPr>
              <w:t xml:space="preserve">VLAN </w:t>
            </w:r>
            <w:r>
              <w:rPr>
                <w:rFonts w:ascii="Calibri" w:hAnsi="Calibri"/>
                <w:sz w:val="18"/>
              </w:rPr>
              <w:t>conversion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Port-based speed limitation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Capability</w:t>
            </w: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Priority classification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storm control of broadcast</w:t>
            </w:r>
          </w:p>
        </w:tc>
      </w:tr>
      <w:tr w:rsidR="002D6A79">
        <w:trPr>
          <w:trHeight w:hRule="exact" w:val="259"/>
        </w:trPr>
        <w:tc>
          <w:tcPr>
            <w:tcW w:w="17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RSTP</w:t>
            </w:r>
          </w:p>
        </w:tc>
      </w:tr>
      <w:tr w:rsidR="002D6A79">
        <w:trPr>
          <w:trHeight w:hRule="exact" w:val="370"/>
        </w:trPr>
        <w:tc>
          <w:tcPr>
            <w:tcW w:w="17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9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Network</w:t>
            </w: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5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</w:t>
            </w:r>
          </w:p>
        </w:tc>
        <w:tc>
          <w:tcPr>
            <w:tcW w:w="4550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Support IEEE802.3 QAM, ONU can be remotely managed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9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5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by OLT</w:t>
            </w: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9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Mode</w:t>
            </w:r>
          </w:p>
        </w:tc>
        <w:tc>
          <w:tcPr>
            <w:tcW w:w="4550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Support Remote </w:t>
            </w:r>
            <w:r>
              <w:rPr>
                <w:rFonts w:ascii="Calibri" w:hAnsi="Calibri"/>
                <w:sz w:val="18"/>
              </w:rPr>
              <w:t>management through SNMP and Telnet</w:t>
            </w:r>
          </w:p>
        </w:tc>
      </w:tr>
      <w:tr w:rsidR="002D6A79">
        <w:trPr>
          <w:trHeight w:hRule="exact" w:val="158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9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Local management</w:t>
            </w:r>
          </w:p>
        </w:tc>
      </w:tr>
      <w:tr w:rsidR="002D6A79">
        <w:trPr>
          <w:trHeight w:hRule="exact" w:val="91"/>
        </w:trPr>
        <w:tc>
          <w:tcPr>
            <w:tcW w:w="1771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22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Management</w:t>
            </w:r>
          </w:p>
        </w:tc>
        <w:tc>
          <w:tcPr>
            <w:tcW w:w="21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2D6A79">
        <w:trPr>
          <w:trHeight w:hRule="exact" w:val="36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</w:t>
            </w:r>
          </w:p>
        </w:tc>
        <w:tc>
          <w:tcPr>
            <w:tcW w:w="61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Status</w:t>
            </w:r>
          </w:p>
        </w:tc>
        <w:tc>
          <w:tcPr>
            <w:tcW w:w="941" w:type="dxa"/>
            <w:tcBorders>
              <w:top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300" w:lineRule="exact"/>
              <w:ind w:left="14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monitor,</w:t>
            </w:r>
          </w:p>
        </w:tc>
        <w:tc>
          <w:tcPr>
            <w:tcW w:w="1243" w:type="dxa"/>
            <w:gridSpan w:val="2"/>
            <w:tcBorders>
              <w:top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300" w:lineRule="exact"/>
              <w:ind w:left="4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Configuration</w:t>
            </w:r>
          </w:p>
        </w:tc>
        <w:tc>
          <w:tcPr>
            <w:tcW w:w="1224" w:type="dxa"/>
            <w:gridSpan w:val="2"/>
            <w:tcBorders>
              <w:top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3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management,</w:t>
            </w:r>
          </w:p>
        </w:tc>
        <w:tc>
          <w:tcPr>
            <w:tcW w:w="52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>
            <w:pPr>
              <w:spacing w:line="30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Alarm</w:t>
            </w:r>
          </w:p>
        </w:tc>
      </w:tr>
      <w:tr w:rsidR="002D6A79">
        <w:trPr>
          <w:trHeight w:hRule="exact" w:val="12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management,</w:t>
            </w:r>
          </w:p>
        </w:tc>
      </w:tr>
      <w:tr w:rsidR="002D6A79">
        <w:trPr>
          <w:trHeight w:hRule="exact" w:val="12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Function</w:t>
            </w:r>
          </w:p>
        </w:tc>
        <w:tc>
          <w:tcPr>
            <w:tcW w:w="4550" w:type="dxa"/>
            <w:gridSpan w:val="7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2D6A79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22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Log management</w:t>
            </w:r>
          </w:p>
        </w:tc>
      </w:tr>
    </w:tbl>
    <w:p w:rsidR="002D6A79" w:rsidRDefault="00677A3F">
      <w:pPr>
        <w:pStyle w:val="ParaAttribute1"/>
      </w:pP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A79">
        <w:rPr>
          <w:noProof/>
        </w:rPr>
        <w:pict>
          <v:shape id="_x0000_s1028" type="#_x0000_t202" style="position:absolute;margin-left:300pt;margin-top:340pt;width:107pt;height:26pt;z-index:251661312;mso-wrap-style:none;mso-position-horizontal-relative:text;mso-position-vertical-relative:text" filled="f" stroked="f">
            <v:textbox inset="0,0,0,0">
              <w:txbxContent>
                <w:p w:rsidR="002D6A79" w:rsidRDefault="00677A3F">
                  <w:pPr>
                    <w:pStyle w:val="ParaAttribute31"/>
                  </w:pPr>
                  <w:r>
                    <w:rPr>
                      <w:rStyle w:val="CharAttribute11"/>
                      <w:color w:val="000000"/>
                      <w:szCs w:val="24"/>
                    </w:rPr>
                    <w:t>PON+EOC</w:t>
                  </w:r>
                </w:p>
                <w:p w:rsidR="002D6A79" w:rsidRDefault="002D6A79">
                  <w:pPr>
                    <w:pStyle w:val="ParaAttribute32"/>
                  </w:pPr>
                </w:p>
                <w:p w:rsidR="002D6A79" w:rsidRDefault="00677A3F">
                  <w:pPr>
                    <w:pStyle w:val="ParaAttribute31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IP Camera</w:t>
                  </w:r>
                </w:p>
              </w:txbxContent>
            </v:textbox>
          </v:shape>
        </w:pict>
      </w:r>
      <w:r w:rsidR="002D6A79">
        <w:rPr>
          <w:noProof/>
        </w:rPr>
        <w:pict>
          <v:shape id="_x0000_s1027" type="#_x0000_t202" style="position:absolute;margin-left:253pt;margin-top:338pt;width:105pt;height:26pt;z-index:251663360;mso-wrap-style:none;mso-position-horizontal-relative:text;mso-position-vertical-relative:text" filled="f" stroked="f">
            <v:textbox inset="0,0,0,0">
              <w:txbxContent>
                <w:p w:rsidR="002D6A79" w:rsidRDefault="00677A3F">
                  <w:pPr>
                    <w:pStyle w:val="ParaAttribute31"/>
                  </w:pP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</w:p>
                <w:p w:rsidR="002D6A79" w:rsidRDefault="002D6A79">
                  <w:pPr>
                    <w:pStyle w:val="ParaAttribute32"/>
                  </w:pPr>
                </w:p>
                <w:p w:rsidR="002D6A79" w:rsidRDefault="00677A3F">
                  <w:pPr>
                    <w:pStyle w:val="ParaAttribute31"/>
                  </w:pP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9"/>
                      <w:color w:val="000000"/>
                      <w:szCs w:val="24"/>
                    </w:rPr>
                    <w:t>、</w:t>
                  </w:r>
                </w:p>
              </w:txbxContent>
            </v:textbox>
          </v:shape>
        </w:pict>
      </w:r>
      <w:r w:rsidR="002D6A79">
        <w:rPr>
          <w:noProof/>
        </w:rPr>
        <w:pict>
          <v:shape id="_x0000_s1026" type="#_x0000_t202" style="position:absolute;margin-left:137pt;margin-top:340pt;width:209pt;height:26pt;z-index:251664384;mso-wrap-style:none;mso-position-horizontal-relative:text;mso-position-vertical-relative:text" filled="f" stroked="f">
            <v:textbox inset="0,0,0,0">
              <w:txbxContent>
                <w:p w:rsidR="002D6A79" w:rsidRDefault="00677A3F">
                  <w:pPr>
                    <w:pStyle w:val="ParaAttribute31"/>
                  </w:pPr>
                  <w:r>
                    <w:rPr>
                      <w:rStyle w:val="CharAttribute11"/>
                      <w:color w:val="000000"/>
                      <w:szCs w:val="24"/>
                    </w:rPr>
                    <w:t xml:space="preserve"> Typical Solution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FTTH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FTTB</w:t>
                  </w:r>
                </w:p>
                <w:p w:rsidR="002D6A79" w:rsidRDefault="002D6A79">
                  <w:pPr>
                    <w:pStyle w:val="ParaAttribute32"/>
                  </w:pPr>
                </w:p>
                <w:p w:rsidR="002D6A79" w:rsidRDefault="00677A3F">
                  <w:pPr>
                    <w:pStyle w:val="ParaAttribute31"/>
                  </w:pPr>
                  <w:r>
                    <w:rPr>
                      <w:rStyle w:val="CharAttribute11"/>
                      <w:color w:val="000000"/>
                      <w:szCs w:val="24"/>
                    </w:rPr>
                    <w:t xml:space="preserve"> Typical Business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INTERNET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IPTV</w:t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0"/>
                      <w:color w:val="000000"/>
                      <w:szCs w:val="19"/>
                    </w:rPr>
                    <w:tab/>
                  </w:r>
                  <w:r>
                    <w:rPr>
                      <w:rStyle w:val="CharAttribute11"/>
                      <w:color w:val="000000"/>
                      <w:szCs w:val="24"/>
                    </w:rPr>
                    <w:t>VOD</w:t>
                  </w:r>
                </w:p>
              </w:txbxContent>
            </v:textbox>
          </v:shape>
        </w:pict>
      </w:r>
    </w:p>
    <w:p w:rsidR="002D6A79" w:rsidRDefault="00677A3F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8"/>
        </w:rPr>
        <w:t>ONU-1FE/1GE GEPON ONU Manual</w:t>
      </w:r>
    </w:p>
    <w:p w:rsidR="002D6A79" w:rsidRDefault="002D6A79">
      <w:pPr>
        <w:pStyle w:val="ParaAttribute23"/>
      </w:pPr>
    </w:p>
    <w:tbl>
      <w:tblPr>
        <w:tblStyle w:val="DefaultTable"/>
        <w:tblpPr w:leftFromText="180" w:rightFromText="180" w:horzAnchor="margin" w:tblpXSpec="center" w:tblpY="-15015"/>
        <w:tblW w:w="85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71"/>
        <w:gridCol w:w="2198"/>
        <w:gridCol w:w="2030"/>
        <w:gridCol w:w="2520"/>
      </w:tblGrid>
      <w:tr w:rsidR="002D6A79" w:rsidTr="00DF0E31">
        <w:trPr>
          <w:trHeight w:hRule="exact" w:val="370"/>
        </w:trPr>
        <w:tc>
          <w:tcPr>
            <w:tcW w:w="17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677A3F" w:rsidP="00DF0E31">
            <w:pPr>
              <w:spacing w:line="80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Indicator</w:t>
            </w: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677A3F" w:rsidP="00DF0E31">
            <w:pPr>
              <w:spacing w:line="8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LED Indicator</w:t>
            </w:r>
          </w:p>
        </w:tc>
        <w:tc>
          <w:tcPr>
            <w:tcW w:w="455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 w:rsidP="00DF0E31">
            <w:pPr>
              <w:spacing w:line="3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PWR: Power up or</w:t>
            </w:r>
            <w:r>
              <w:rPr>
                <w:rFonts w:ascii="Calibri" w:hAnsi="Calibri"/>
                <w:sz w:val="18"/>
              </w:rPr>
              <w:t xml:space="preserve"> down</w:t>
            </w:r>
          </w:p>
        </w:tc>
      </w:tr>
      <w:tr w:rsidR="002D6A79" w:rsidTr="00DF0E31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8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 w:rsidP="00DF0E31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SYS: System instructions</w:t>
            </w:r>
          </w:p>
        </w:tc>
      </w:tr>
      <w:tr w:rsidR="002D6A79" w:rsidTr="00DF0E31">
        <w:trPr>
          <w:trHeight w:hRule="exact" w:val="221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8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 w:rsidP="00DF0E31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OPTIN: Optical Link Status</w:t>
            </w:r>
          </w:p>
        </w:tc>
      </w:tr>
      <w:tr w:rsidR="002D6A79" w:rsidTr="00DF0E31">
        <w:trPr>
          <w:trHeight w:hRule="exact" w:val="259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8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 w:rsidP="00DF0E31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LINK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Calibri" w:hAnsi="Calibri"/>
                <w:sz w:val="18"/>
              </w:rPr>
              <w:t>ONU Registered</w:t>
            </w:r>
          </w:p>
        </w:tc>
      </w:tr>
      <w:tr w:rsidR="002D6A79" w:rsidTr="00DF0E31">
        <w:trPr>
          <w:trHeight w:hRule="exact" w:val="254"/>
        </w:trPr>
        <w:tc>
          <w:tcPr>
            <w:tcW w:w="17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80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 w:rsidP="00DF0E31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LAN: Link Status of Ethernet Interface</w:t>
            </w:r>
          </w:p>
        </w:tc>
      </w:tr>
      <w:tr w:rsidR="002D6A79" w:rsidTr="00DF0E31">
        <w:trPr>
          <w:trHeight w:hRule="exact" w:val="346"/>
        </w:trPr>
        <w:tc>
          <w:tcPr>
            <w:tcW w:w="17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677A3F" w:rsidP="00DF0E31">
            <w:pPr>
              <w:spacing w:line="148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1"/>
              </w:rPr>
              <w:t>Physical Features</w:t>
            </w:r>
          </w:p>
        </w:tc>
        <w:tc>
          <w:tcPr>
            <w:tcW w:w="21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 w:rsidP="00DF0E31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Shell</w:t>
            </w:r>
          </w:p>
        </w:tc>
        <w:tc>
          <w:tcPr>
            <w:tcW w:w="45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 w:rsidP="00DF0E31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Plastic casing</w:t>
            </w:r>
          </w:p>
        </w:tc>
      </w:tr>
      <w:tr w:rsidR="002D6A79" w:rsidTr="00DF0E31">
        <w:trPr>
          <w:trHeight w:hRule="exact" w:val="355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14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 w:rsidP="00DF0E31">
            <w:pPr>
              <w:spacing w:line="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</w:t>
            </w:r>
          </w:p>
        </w:tc>
        <w:tc>
          <w:tcPr>
            <w:tcW w:w="455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 w:rsidP="00DF0E31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External 12V 0.5A AC/DC power supply adapter</w:t>
            </w:r>
          </w:p>
        </w:tc>
      </w:tr>
      <w:tr w:rsidR="002D6A79" w:rsidTr="00DF0E31">
        <w:trPr>
          <w:trHeight w:hRule="exact" w:val="235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14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 w:rsidP="00DF0E31">
            <w:pPr>
              <w:spacing w:line="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 w:rsidP="00DF0E31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 consumption: &lt; 3.8W</w:t>
            </w:r>
          </w:p>
        </w:tc>
      </w:tr>
      <w:tr w:rsidR="002D6A79" w:rsidTr="00DF0E31">
        <w:trPr>
          <w:trHeight w:hRule="exact" w:val="336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14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 w:rsidP="00DF0E31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Physical</w:t>
            </w:r>
          </w:p>
        </w:tc>
        <w:tc>
          <w:tcPr>
            <w:tcW w:w="455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 w:rsidP="00DF0E31">
            <w:pPr>
              <w:spacing w:line="3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Item Dimension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Calibri" w:hAnsi="Calibri"/>
                <w:sz w:val="18"/>
              </w:rPr>
              <w:t>160mm(L) x 120mm(W) x 30mm (H)</w:t>
            </w:r>
          </w:p>
        </w:tc>
      </w:tr>
      <w:tr w:rsidR="002D6A79" w:rsidTr="00DF0E31">
        <w:trPr>
          <w:trHeight w:hRule="exact" w:val="259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14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 w:rsidP="00DF0E31">
            <w:pPr>
              <w:spacing w:line="2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Specifications</w:t>
            </w:r>
          </w:p>
        </w:tc>
        <w:tc>
          <w:tcPr>
            <w:tcW w:w="455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 w:rsidP="00DF0E31">
            <w:pPr>
              <w:spacing w:line="20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Item weight</w:t>
            </w:r>
            <w:r>
              <w:rPr>
                <w:rFonts w:hAnsi="SimSun"/>
                <w:sz w:val="18"/>
              </w:rPr>
              <w:t>：</w:t>
            </w:r>
            <w:r>
              <w:rPr>
                <w:rFonts w:ascii="Calibri" w:hAnsi="Calibri"/>
                <w:sz w:val="18"/>
              </w:rPr>
              <w:t>0.2kg</w:t>
            </w:r>
          </w:p>
        </w:tc>
      </w:tr>
      <w:tr w:rsidR="002D6A79" w:rsidTr="00DF0E31">
        <w:trPr>
          <w:trHeight w:hRule="exact" w:val="403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14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 w:rsidP="00DF0E31">
            <w:pPr>
              <w:spacing w:line="5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Environmental</w:t>
            </w:r>
          </w:p>
        </w:tc>
        <w:tc>
          <w:tcPr>
            <w:tcW w:w="203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0E0E0"/>
            <w:vAlign w:val="bottom"/>
          </w:tcPr>
          <w:p w:rsidR="002D6A79" w:rsidRDefault="00677A3F" w:rsidP="00DF0E31">
            <w:pPr>
              <w:spacing w:line="34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temperature:</w:t>
            </w:r>
          </w:p>
        </w:tc>
        <w:tc>
          <w:tcPr>
            <w:tcW w:w="252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677A3F" w:rsidP="00DF0E31">
            <w:pPr>
              <w:spacing w:line="3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0 to 50 ºC</w:t>
            </w:r>
          </w:p>
        </w:tc>
      </w:tr>
      <w:tr w:rsidR="002D6A79" w:rsidTr="00DF0E31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14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bottom"/>
          </w:tcPr>
          <w:p w:rsidR="002D6A79" w:rsidRDefault="002D6A79" w:rsidP="00DF0E31">
            <w:pPr>
              <w:spacing w:line="5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 w:rsidP="00DF0E31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Storage temperature: -40 to 85 ºC</w:t>
            </w:r>
          </w:p>
        </w:tc>
      </w:tr>
      <w:tr w:rsidR="002D6A79" w:rsidTr="00DF0E31">
        <w:trPr>
          <w:trHeight w:hRule="exact" w:val="240"/>
        </w:trPr>
        <w:tc>
          <w:tcPr>
            <w:tcW w:w="1771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14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 w:rsidP="00DF0E31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Specifications</w:t>
            </w:r>
          </w:p>
        </w:tc>
        <w:tc>
          <w:tcPr>
            <w:tcW w:w="455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 w:rsidP="00DF0E31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Operating humidity: 10% to 90% (Non-condensing)</w:t>
            </w:r>
          </w:p>
        </w:tc>
      </w:tr>
      <w:tr w:rsidR="002D6A79" w:rsidTr="00DF0E31">
        <w:trPr>
          <w:trHeight w:hRule="exact" w:val="288"/>
        </w:trPr>
        <w:tc>
          <w:tcPr>
            <w:tcW w:w="17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  <w:vAlign w:val="center"/>
          </w:tcPr>
          <w:p w:rsidR="002D6A79" w:rsidRDefault="002D6A79" w:rsidP="00DF0E31">
            <w:pPr>
              <w:spacing w:line="1480" w:lineRule="exact"/>
              <w:jc w:val="center"/>
              <w:rPr>
                <w:rFonts w:ascii="Calibri" w:hAnsi="Calibri"/>
                <w:b/>
                <w:sz w:val="2"/>
              </w:rPr>
            </w:pPr>
          </w:p>
        </w:tc>
        <w:tc>
          <w:tcPr>
            <w:tcW w:w="219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2D6A79" w:rsidP="00DF0E31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55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2D6A79" w:rsidRDefault="00677A3F" w:rsidP="00DF0E31">
            <w:pPr>
              <w:spacing w:line="18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 xml:space="preserve">Storage </w:t>
            </w:r>
            <w:r>
              <w:rPr>
                <w:rFonts w:ascii="Calibri" w:hAnsi="Calibri"/>
                <w:sz w:val="18"/>
              </w:rPr>
              <w:t>humidity: 5% to 95% (Non-condensing)</w:t>
            </w:r>
          </w:p>
        </w:tc>
      </w:tr>
    </w:tbl>
    <w:p w:rsidR="002D6A79" w:rsidRDefault="002D6A79">
      <w:pPr>
        <w:pStyle w:val="ParaAttribute24"/>
      </w:pPr>
    </w:p>
    <w:p w:rsidR="002D6A79" w:rsidRDefault="00677A3F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28"/>
        </w:rPr>
        <w:t>Application</w:t>
      </w:r>
    </w:p>
    <w:p w:rsidR="002D6A79" w:rsidRDefault="002D6A79">
      <w:pPr>
        <w:pStyle w:val="ParaAttribute25"/>
      </w:pPr>
    </w:p>
    <w:p w:rsidR="002D6A79" w:rsidRDefault="00677A3F">
      <w:pPr>
        <w:pStyle w:val="ParaAttribute2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color w:val="000000"/>
          <w:szCs w:val="24"/>
        </w:rPr>
        <w:t>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  <w:szCs w:val="24"/>
        </w:rPr>
        <w:t>：</w:t>
      </w:r>
    </w:p>
    <w:p w:rsidR="002D6A79" w:rsidRDefault="002D6A79">
      <w:pPr>
        <w:pStyle w:val="ParaAttribute27"/>
      </w:pPr>
    </w:p>
    <w:p w:rsidR="002D6A79" w:rsidRDefault="00677A3F">
      <w:pPr>
        <w:pStyle w:val="ParaAttribute2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color w:val="000000"/>
          <w:szCs w:val="24"/>
        </w:rPr>
        <w:t>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  <w:szCs w:val="24"/>
        </w:rPr>
        <w:t>：</w:t>
      </w:r>
    </w:p>
    <w:p w:rsidR="002D6A79" w:rsidRDefault="002D6A79">
      <w:pPr>
        <w:pStyle w:val="ParaAttribute29"/>
      </w:pPr>
    </w:p>
    <w:p w:rsidR="002D6A79" w:rsidRDefault="00677A3F">
      <w:pPr>
        <w:pStyle w:val="ParaAttribute3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0"/>
          <w:szCs w:val="18"/>
        </w:rPr>
        <w:t>Figure: ONU-1FE/ONU-1GE Application Diagram</w:t>
      </w:r>
    </w:p>
    <w:sectPr w:rsidR="002D6A79" w:rsidSect="002D6A79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2D6A79"/>
    <w:rsid w:val="002D6A79"/>
    <w:rsid w:val="00677A3F"/>
    <w:rsid w:val="00DF0E3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A79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D6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2D6A79"/>
    <w:pPr>
      <w:widowControl w:val="0"/>
      <w:wordWrap w:val="0"/>
    </w:pPr>
  </w:style>
  <w:style w:type="paragraph" w:customStyle="1" w:styleId="ParaAttribute1">
    <w:name w:val="ParaAttribute1"/>
    <w:rsid w:val="002D6A79"/>
    <w:pPr>
      <w:widowControl w:val="0"/>
      <w:wordWrap w:val="0"/>
      <w:spacing w:line="1108" w:lineRule="exact"/>
    </w:pPr>
  </w:style>
  <w:style w:type="paragraph" w:customStyle="1" w:styleId="ParaAttribute2">
    <w:name w:val="ParaAttribute2"/>
    <w:rsid w:val="002D6A79"/>
    <w:pPr>
      <w:widowControl w:val="0"/>
      <w:wordWrap w:val="0"/>
      <w:spacing w:line="279" w:lineRule="exact"/>
    </w:pPr>
  </w:style>
  <w:style w:type="paragraph" w:customStyle="1" w:styleId="ParaAttribute3">
    <w:name w:val="ParaAttribute3"/>
    <w:rsid w:val="002D6A79"/>
    <w:pPr>
      <w:widowControl w:val="0"/>
      <w:wordWrap w:val="0"/>
      <w:spacing w:line="341" w:lineRule="exact"/>
    </w:pPr>
  </w:style>
  <w:style w:type="paragraph" w:customStyle="1" w:styleId="ParaAttribute4">
    <w:name w:val="ParaAttribute4"/>
    <w:rsid w:val="002D6A79"/>
    <w:pPr>
      <w:widowControl w:val="0"/>
      <w:wordWrap w:val="0"/>
      <w:spacing w:line="360" w:lineRule="exact"/>
    </w:pPr>
  </w:style>
  <w:style w:type="paragraph" w:customStyle="1" w:styleId="ParaAttribute5">
    <w:name w:val="ParaAttribute5"/>
    <w:rsid w:val="002D6A79"/>
    <w:pPr>
      <w:widowControl w:val="0"/>
      <w:wordWrap w:val="0"/>
      <w:spacing w:line="340" w:lineRule="exact"/>
    </w:pPr>
  </w:style>
  <w:style w:type="paragraph" w:customStyle="1" w:styleId="ParaAttribute6">
    <w:name w:val="ParaAttribute6"/>
    <w:rsid w:val="002D6A79"/>
    <w:pPr>
      <w:widowControl w:val="0"/>
      <w:wordWrap w:val="0"/>
      <w:spacing w:line="284" w:lineRule="exact"/>
    </w:pPr>
  </w:style>
  <w:style w:type="paragraph" w:customStyle="1" w:styleId="ParaAttribute7">
    <w:name w:val="ParaAttribute7"/>
    <w:rsid w:val="002D6A79"/>
    <w:pPr>
      <w:widowControl w:val="0"/>
      <w:wordWrap w:val="0"/>
      <w:spacing w:line="3979" w:lineRule="exact"/>
    </w:pPr>
  </w:style>
  <w:style w:type="paragraph" w:customStyle="1" w:styleId="ParaAttribute8">
    <w:name w:val="ParaAttribute8"/>
    <w:rsid w:val="002D6A79"/>
    <w:pPr>
      <w:widowControl w:val="0"/>
      <w:wordWrap w:val="0"/>
      <w:spacing w:line="283" w:lineRule="exact"/>
    </w:pPr>
  </w:style>
  <w:style w:type="paragraph" w:customStyle="1" w:styleId="ParaAttribute9">
    <w:name w:val="ParaAttribute9"/>
    <w:rsid w:val="002D6A79"/>
    <w:pPr>
      <w:widowControl w:val="0"/>
      <w:wordWrap w:val="0"/>
      <w:spacing w:line="490" w:lineRule="exact"/>
    </w:pPr>
  </w:style>
  <w:style w:type="paragraph" w:customStyle="1" w:styleId="ParaAttribute10">
    <w:name w:val="ParaAttribute10"/>
    <w:rsid w:val="002D6A79"/>
    <w:pPr>
      <w:widowControl w:val="0"/>
      <w:wordWrap w:val="0"/>
      <w:spacing w:line="177" w:lineRule="exact"/>
    </w:pPr>
  </w:style>
  <w:style w:type="paragraph" w:customStyle="1" w:styleId="ParaAttribute11">
    <w:name w:val="ParaAttribute11"/>
    <w:rsid w:val="002D6A79"/>
    <w:pPr>
      <w:widowControl w:val="0"/>
      <w:wordWrap w:val="0"/>
      <w:spacing w:line="135" w:lineRule="exact"/>
    </w:pPr>
  </w:style>
  <w:style w:type="paragraph" w:customStyle="1" w:styleId="ParaAttribute12">
    <w:name w:val="ParaAttribute12"/>
    <w:rsid w:val="002D6A79"/>
    <w:pPr>
      <w:widowControl w:val="0"/>
      <w:wordWrap w:val="0"/>
      <w:spacing w:line="447" w:lineRule="exact"/>
    </w:pPr>
  </w:style>
  <w:style w:type="paragraph" w:customStyle="1" w:styleId="ParaAttribute13">
    <w:name w:val="ParaAttribute13"/>
    <w:rsid w:val="002D6A79"/>
    <w:pPr>
      <w:widowControl w:val="0"/>
      <w:wordWrap w:val="0"/>
      <w:spacing w:line="807" w:lineRule="exact"/>
    </w:pPr>
  </w:style>
  <w:style w:type="paragraph" w:customStyle="1" w:styleId="ParaAttribute14">
    <w:name w:val="ParaAttribute14"/>
    <w:rsid w:val="002D6A79"/>
    <w:pPr>
      <w:widowControl w:val="0"/>
      <w:wordWrap w:val="0"/>
      <w:spacing w:line="316" w:lineRule="exact"/>
    </w:pPr>
  </w:style>
  <w:style w:type="paragraph" w:customStyle="1" w:styleId="ParaAttribute15">
    <w:name w:val="ParaAttribute15"/>
    <w:rsid w:val="002D6A79"/>
    <w:pPr>
      <w:widowControl w:val="0"/>
      <w:wordWrap w:val="0"/>
      <w:spacing w:line="437" w:lineRule="exact"/>
    </w:pPr>
  </w:style>
  <w:style w:type="paragraph" w:customStyle="1" w:styleId="ParaAttribute16">
    <w:name w:val="ParaAttribute16"/>
    <w:rsid w:val="002D6A79"/>
    <w:pPr>
      <w:widowControl w:val="0"/>
      <w:wordWrap w:val="0"/>
      <w:spacing w:line="202" w:lineRule="exact"/>
    </w:pPr>
  </w:style>
  <w:style w:type="paragraph" w:customStyle="1" w:styleId="ParaAttribute17">
    <w:name w:val="ParaAttribute17"/>
    <w:rsid w:val="002D6A79"/>
    <w:pPr>
      <w:widowControl w:val="0"/>
      <w:wordWrap w:val="0"/>
      <w:spacing w:line="110" w:lineRule="exact"/>
    </w:pPr>
  </w:style>
  <w:style w:type="paragraph" w:customStyle="1" w:styleId="ParaAttribute18">
    <w:name w:val="ParaAttribute18"/>
    <w:rsid w:val="002D6A79"/>
    <w:pPr>
      <w:widowControl w:val="0"/>
      <w:wordWrap w:val="0"/>
      <w:spacing w:line="182" w:lineRule="exact"/>
    </w:pPr>
  </w:style>
  <w:style w:type="paragraph" w:customStyle="1" w:styleId="ParaAttribute19">
    <w:name w:val="ParaAttribute19"/>
    <w:rsid w:val="002D6A79"/>
    <w:pPr>
      <w:widowControl w:val="0"/>
      <w:wordWrap w:val="0"/>
      <w:spacing w:line="130" w:lineRule="exact"/>
    </w:pPr>
  </w:style>
  <w:style w:type="paragraph" w:customStyle="1" w:styleId="ParaAttribute20">
    <w:name w:val="ParaAttribute20"/>
    <w:rsid w:val="002D6A79"/>
    <w:pPr>
      <w:widowControl w:val="0"/>
      <w:wordWrap w:val="0"/>
      <w:spacing w:line="105" w:lineRule="exact"/>
    </w:pPr>
  </w:style>
  <w:style w:type="paragraph" w:customStyle="1" w:styleId="ParaAttribute21">
    <w:name w:val="ParaAttribute21"/>
    <w:rsid w:val="002D6A79"/>
    <w:pPr>
      <w:widowControl w:val="0"/>
      <w:wordWrap w:val="0"/>
      <w:spacing w:line="514" w:lineRule="exact"/>
    </w:pPr>
  </w:style>
  <w:style w:type="paragraph" w:customStyle="1" w:styleId="ParaAttribute22">
    <w:name w:val="ParaAttribute22"/>
    <w:rsid w:val="002D6A79"/>
    <w:pPr>
      <w:widowControl w:val="0"/>
      <w:wordWrap w:val="0"/>
      <w:spacing w:line="393" w:lineRule="exact"/>
    </w:pPr>
  </w:style>
  <w:style w:type="paragraph" w:customStyle="1" w:styleId="ParaAttribute23">
    <w:name w:val="ParaAttribute23"/>
    <w:rsid w:val="002D6A79"/>
    <w:pPr>
      <w:widowControl w:val="0"/>
      <w:wordWrap w:val="0"/>
      <w:spacing w:line="42" w:lineRule="exact"/>
    </w:pPr>
  </w:style>
  <w:style w:type="paragraph" w:customStyle="1" w:styleId="ParaAttribute24">
    <w:name w:val="ParaAttribute24"/>
    <w:rsid w:val="002D6A79"/>
    <w:pPr>
      <w:widowControl w:val="0"/>
      <w:wordWrap w:val="0"/>
      <w:spacing w:line="825" w:lineRule="exact"/>
    </w:pPr>
  </w:style>
  <w:style w:type="paragraph" w:customStyle="1" w:styleId="ParaAttribute25">
    <w:name w:val="ParaAttribute25"/>
    <w:rsid w:val="002D6A79"/>
    <w:pPr>
      <w:widowControl w:val="0"/>
      <w:wordWrap w:val="0"/>
      <w:spacing w:line="154" w:lineRule="exact"/>
    </w:pPr>
  </w:style>
  <w:style w:type="paragraph" w:customStyle="1" w:styleId="ParaAttribute26">
    <w:name w:val="ParaAttribute26"/>
    <w:rsid w:val="002D6A79"/>
    <w:pPr>
      <w:widowControl w:val="0"/>
      <w:wordWrap w:val="0"/>
      <w:spacing w:line="264" w:lineRule="exact"/>
    </w:pPr>
  </w:style>
  <w:style w:type="paragraph" w:customStyle="1" w:styleId="ParaAttribute27">
    <w:name w:val="ParaAttribute27"/>
    <w:rsid w:val="002D6A79"/>
    <w:pPr>
      <w:widowControl w:val="0"/>
      <w:wordWrap w:val="0"/>
      <w:spacing w:line="14" w:lineRule="exact"/>
    </w:pPr>
  </w:style>
  <w:style w:type="paragraph" w:customStyle="1" w:styleId="ParaAttribute28">
    <w:name w:val="ParaAttribute28"/>
    <w:rsid w:val="002D6A79"/>
    <w:pPr>
      <w:widowControl w:val="0"/>
      <w:wordWrap w:val="0"/>
      <w:spacing w:line="269" w:lineRule="exact"/>
    </w:pPr>
  </w:style>
  <w:style w:type="paragraph" w:customStyle="1" w:styleId="ParaAttribute29">
    <w:name w:val="ParaAttribute29"/>
    <w:rsid w:val="002D6A79"/>
    <w:pPr>
      <w:widowControl w:val="0"/>
      <w:wordWrap w:val="0"/>
      <w:spacing w:line="4027" w:lineRule="exact"/>
    </w:pPr>
  </w:style>
  <w:style w:type="paragraph" w:customStyle="1" w:styleId="ParaAttribute30">
    <w:name w:val="ParaAttribute30"/>
    <w:rsid w:val="002D6A79"/>
    <w:pPr>
      <w:widowControl w:val="0"/>
      <w:wordWrap w:val="0"/>
      <w:spacing w:line="178" w:lineRule="exact"/>
    </w:pPr>
  </w:style>
  <w:style w:type="paragraph" w:customStyle="1" w:styleId="ParaAttribute31">
    <w:name w:val="ParaAttribute31"/>
    <w:rsid w:val="002D6A79"/>
    <w:pPr>
      <w:widowControl w:val="0"/>
      <w:wordWrap w:val="0"/>
      <w:spacing w:line="240" w:lineRule="exact"/>
    </w:pPr>
  </w:style>
  <w:style w:type="paragraph" w:customStyle="1" w:styleId="ParaAttribute32">
    <w:name w:val="ParaAttribute32"/>
    <w:rsid w:val="002D6A79"/>
    <w:pPr>
      <w:widowControl w:val="0"/>
      <w:wordWrap w:val="0"/>
      <w:spacing w:line="38" w:lineRule="exact"/>
    </w:pPr>
  </w:style>
  <w:style w:type="character" w:customStyle="1" w:styleId="CharAttribute0">
    <w:name w:val="CharAttribute0"/>
    <w:rsid w:val="002D6A79"/>
    <w:rPr>
      <w:rFonts w:ascii="Arial" w:eastAsia="Arial" w:hAnsi="Arial"/>
      <w:sz w:val="19"/>
    </w:rPr>
  </w:style>
  <w:style w:type="character" w:customStyle="1" w:styleId="CharAttribute1">
    <w:name w:val="CharAttribute1"/>
    <w:rsid w:val="002D6A79"/>
    <w:rPr>
      <w:rFonts w:ascii="Calibri" w:eastAsia="Calibri" w:hAnsi="Calibri"/>
      <w:b/>
      <w:sz w:val="28"/>
      <w:u w:val="single"/>
    </w:rPr>
  </w:style>
  <w:style w:type="character" w:customStyle="1" w:styleId="CharAttribute2">
    <w:name w:val="CharAttribute2"/>
    <w:rsid w:val="002D6A79"/>
    <w:rPr>
      <w:rFonts w:ascii="Calibri" w:eastAsia="Calibri" w:hAnsi="Calibri"/>
      <w:b/>
      <w:sz w:val="36"/>
    </w:rPr>
  </w:style>
  <w:style w:type="character" w:customStyle="1" w:styleId="CharAttribute3">
    <w:name w:val="CharAttribute3"/>
    <w:rsid w:val="002D6A79"/>
    <w:rPr>
      <w:rFonts w:ascii="Calibri" w:eastAsia="Calibri" w:hAnsi="Calibri"/>
      <w:sz w:val="28"/>
    </w:rPr>
  </w:style>
  <w:style w:type="character" w:customStyle="1" w:styleId="CharAttribute4">
    <w:name w:val="CharAttribute4"/>
    <w:rsid w:val="002D6A79"/>
    <w:rPr>
      <w:rFonts w:ascii="Calibri" w:eastAsia="Calibri" w:hAnsi="Calibri"/>
      <w:b/>
      <w:sz w:val="28"/>
    </w:rPr>
  </w:style>
  <w:style w:type="character" w:customStyle="1" w:styleId="CharAttribute5">
    <w:name w:val="CharAttribute5"/>
    <w:rsid w:val="002D6A79"/>
    <w:rPr>
      <w:rFonts w:ascii="Calibri" w:eastAsia="Calibri" w:hAnsi="Calibri"/>
      <w:sz w:val="18"/>
    </w:rPr>
  </w:style>
  <w:style w:type="character" w:customStyle="1" w:styleId="CharAttribute6">
    <w:name w:val="CharAttribute6"/>
    <w:rsid w:val="002D6A79"/>
    <w:rPr>
      <w:rFonts w:ascii="Calibri" w:eastAsia="Calibri" w:hAnsi="Calibri"/>
      <w:b/>
      <w:sz w:val="31"/>
    </w:rPr>
  </w:style>
  <w:style w:type="character" w:customStyle="1" w:styleId="CharAttribute7">
    <w:name w:val="CharAttribute7"/>
    <w:rsid w:val="002D6A79"/>
    <w:rPr>
      <w:rFonts w:ascii="Wingdings" w:eastAsia="Wingdings" w:hAnsi="Wingdings"/>
      <w:sz w:val="18"/>
    </w:rPr>
  </w:style>
  <w:style w:type="character" w:customStyle="1" w:styleId="CharAttribute8">
    <w:name w:val="CharAttribute8"/>
    <w:rsid w:val="002D6A79"/>
    <w:rPr>
      <w:rFonts w:ascii="Wingdings" w:eastAsia="Wingdings" w:hAnsi="Wingdings"/>
      <w:sz w:val="24"/>
    </w:rPr>
  </w:style>
  <w:style w:type="character" w:customStyle="1" w:styleId="CharAttribute9">
    <w:name w:val="CharAttribute9"/>
    <w:rsid w:val="002D6A79"/>
    <w:rPr>
      <w:rFonts w:ascii="SimSun" w:eastAsia="SimSun" w:hAnsi="SimSun"/>
      <w:sz w:val="24"/>
    </w:rPr>
  </w:style>
  <w:style w:type="character" w:customStyle="1" w:styleId="CharAttribute10">
    <w:name w:val="CharAttribute10"/>
    <w:rsid w:val="002D6A79"/>
    <w:rPr>
      <w:rFonts w:ascii="Calibri" w:eastAsia="Calibri" w:hAnsi="Calibri"/>
      <w:b/>
      <w:color w:val="006666"/>
      <w:sz w:val="18"/>
      <w:u w:val="single"/>
    </w:rPr>
  </w:style>
  <w:style w:type="character" w:customStyle="1" w:styleId="CharAttribute11">
    <w:name w:val="CharAttribute11"/>
    <w:rsid w:val="002D6A79"/>
    <w:rPr>
      <w:rFonts w:ascii="Calibri" w:eastAsia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5364</Characters>
  <Application>Microsoft Office Word</Application>
  <DocSecurity>0</DocSecurity>
  <Lines>44</Lines>
  <Paragraphs>12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2016-12-13T16:53:00Z</dcterms:modified>
  <cp:version>1</cp:version>
</cp:coreProperties>
</file>