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AF" w:rsidRDefault="000B2D55">
      <w:pPr>
        <w:pStyle w:val="ParaAttribute1"/>
      </w:pPr>
      <w:r>
        <w:rPr>
          <w:noProof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2176145</wp:posOffset>
            </wp:positionH>
            <wp:positionV relativeFrom="page">
              <wp:posOffset>3669665</wp:posOffset>
            </wp:positionV>
            <wp:extent cx="3209925" cy="1548765"/>
            <wp:effectExtent l="3427" t="5779" r="50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01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pt;margin-top:481pt;width:379pt;height:104pt;z-index:251660800;mso-wrap-style:none;mso-position-horizontal-relative:text;mso-position-vertical-relative:text" filled="f" stroked="f">
            <v:textbox inset="0,0,0,0">
              <w:txbxContent>
                <w:p w:rsidR="004801AF" w:rsidRDefault="000B2D55">
                  <w:pPr>
                    <w:pStyle w:val="ParaAttribute8"/>
                  </w:pPr>
                  <w:r>
                    <w:rPr>
                      <w:rStyle w:val="CharAttribute3"/>
                      <w:color w:val="000000"/>
                    </w:rPr>
                    <w:t>Plug and play, integrated auto-detecting, auto-configuration, and auto firmware upgrade,</w:t>
                  </w:r>
                </w:p>
                <w:p w:rsidR="004801AF" w:rsidRDefault="004801AF">
                  <w:pPr>
                    <w:pStyle w:val="ParaAttribute21"/>
                  </w:pPr>
                </w:p>
                <w:p w:rsidR="004801AF" w:rsidRDefault="000B2D55">
                  <w:pPr>
                    <w:pStyle w:val="ParaAttribute8"/>
                  </w:pPr>
                  <w:r>
                    <w:rPr>
                      <w:rStyle w:val="CharAttribute3"/>
                      <w:color w:val="000000"/>
                    </w:rPr>
                    <w:t>Integrated OMCI/TR069 remote configuration and maintenance function.</w:t>
                  </w:r>
                </w:p>
                <w:p w:rsidR="004801AF" w:rsidRDefault="004801AF">
                  <w:pPr>
                    <w:pStyle w:val="ParaAttribute9"/>
                  </w:pPr>
                </w:p>
                <w:p w:rsidR="004801AF" w:rsidRDefault="000B2D55">
                  <w:pPr>
                    <w:pStyle w:val="ParaAttribute8"/>
                  </w:pPr>
                  <w:r>
                    <w:rPr>
                      <w:rStyle w:val="CharAttribute3"/>
                      <w:color w:val="000000"/>
                    </w:rPr>
                    <w:t xml:space="preserve">Support rich </w:t>
                  </w:r>
                  <w:proofErr w:type="spellStart"/>
                  <w:r>
                    <w:rPr>
                      <w:rStyle w:val="CharAttribute3"/>
                      <w:color w:val="000000"/>
                    </w:rPr>
                    <w:t>QinQ</w:t>
                  </w:r>
                  <w:proofErr w:type="spellEnd"/>
                  <w:r>
                    <w:rPr>
                      <w:rStyle w:val="CharAttribute3"/>
                      <w:color w:val="000000"/>
                    </w:rPr>
                    <w:t xml:space="preserve"> VLAN function and IGMP </w:t>
                  </w:r>
                  <w:proofErr w:type="gramStart"/>
                  <w:r>
                    <w:rPr>
                      <w:rStyle w:val="CharAttribute3"/>
                      <w:color w:val="000000"/>
                    </w:rPr>
                    <w:t>Snooping</w:t>
                  </w:r>
                  <w:proofErr w:type="gramEnd"/>
                  <w:r>
                    <w:rPr>
                      <w:rStyle w:val="CharAttribute3"/>
                      <w:color w:val="000000"/>
                    </w:rPr>
                    <w:t xml:space="preserve"> multicast feature.</w:t>
                  </w:r>
                </w:p>
                <w:p w:rsidR="004801AF" w:rsidRDefault="004801AF">
                  <w:pPr>
                    <w:pStyle w:val="ParaAttribute9"/>
                  </w:pPr>
                </w:p>
                <w:p w:rsidR="004801AF" w:rsidRDefault="000B2D55">
                  <w:pPr>
                    <w:pStyle w:val="ParaAttribute8"/>
                  </w:pPr>
                  <w:r>
                    <w:rPr>
                      <w:rStyle w:val="CharAttribute3"/>
                      <w:color w:val="000000"/>
                    </w:rPr>
                    <w:t xml:space="preserve">Functions like </w:t>
                  </w:r>
                  <w:r>
                    <w:rPr>
                      <w:rStyle w:val="CharAttribute3"/>
                      <w:color w:val="000000"/>
                    </w:rPr>
                    <w:t>transceiver diagnostic monitoring, transmitter disable, etc.</w:t>
                  </w:r>
                </w:p>
                <w:p w:rsidR="004801AF" w:rsidRDefault="004801AF">
                  <w:pPr>
                    <w:pStyle w:val="ParaAttribute9"/>
                  </w:pPr>
                </w:p>
                <w:p w:rsidR="004801AF" w:rsidRDefault="000B2D55">
                  <w:pPr>
                    <w:pStyle w:val="ParaAttribute8"/>
                  </w:pPr>
                  <w:proofErr w:type="gramStart"/>
                  <w:r>
                    <w:rPr>
                      <w:rStyle w:val="CharAttribute3"/>
                      <w:color w:val="000000"/>
                    </w:rPr>
                    <w:t>Built-in bridging or router mode.</w:t>
                  </w:r>
                  <w:proofErr w:type="gramEnd"/>
                </w:p>
                <w:p w:rsidR="004801AF" w:rsidRDefault="004801AF">
                  <w:pPr>
                    <w:pStyle w:val="ParaAttribute9"/>
                  </w:pPr>
                </w:p>
                <w:p w:rsidR="004801AF" w:rsidRDefault="000B2D55">
                  <w:pPr>
                    <w:pStyle w:val="ParaAttribute8"/>
                  </w:pPr>
                  <w:r>
                    <w:rPr>
                      <w:rStyle w:val="CharAttribute3"/>
                      <w:color w:val="000000"/>
                    </w:rPr>
                    <w:t>Fully compatibility with OLT based on Broadcom/</w:t>
                  </w:r>
                  <w:proofErr w:type="spellStart"/>
                  <w:r>
                    <w:rPr>
                      <w:rStyle w:val="CharAttribute3"/>
                      <w:color w:val="000000"/>
                    </w:rPr>
                    <w:t>Broadlight</w:t>
                  </w:r>
                  <w:proofErr w:type="spellEnd"/>
                  <w:r>
                    <w:rPr>
                      <w:rStyle w:val="CharAttribute3"/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4801AF" w:rsidRDefault="000B2D55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4"/>
        </w:rPr>
        <w:t>ONT-1GEX GPON ONT Manual</w:t>
      </w:r>
    </w:p>
    <w:p w:rsidR="004801AF" w:rsidRDefault="004801AF">
      <w:pPr>
        <w:pStyle w:val="ParaAttribute3"/>
      </w:pPr>
    </w:p>
    <w:p w:rsidR="004801AF" w:rsidRDefault="000B2D55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8"/>
        </w:rPr>
        <w:t>ONT-1GEX 1GE GPON ONT</w:t>
      </w:r>
    </w:p>
    <w:p w:rsidR="004801AF" w:rsidRDefault="004801AF">
      <w:pPr>
        <w:pStyle w:val="ParaAttribute5"/>
      </w:pPr>
    </w:p>
    <w:p w:rsidR="004801AF" w:rsidRDefault="000B2D55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8"/>
        </w:rPr>
        <w:t>Introduction</w:t>
      </w:r>
    </w:p>
    <w:p w:rsidR="004801AF" w:rsidRDefault="004801AF">
      <w:pPr>
        <w:pStyle w:val="ParaAttribute7"/>
      </w:pPr>
    </w:p>
    <w:p w:rsidR="004801AF" w:rsidRDefault="000B2D55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ONT-1GEX is a low density GPON ONT designed for fulfilling FTTH request of telecom</w:t>
      </w:r>
    </w:p>
    <w:p w:rsidR="004801AF" w:rsidRDefault="004801AF">
      <w:pPr>
        <w:pStyle w:val="ParaAttribute9"/>
      </w:pPr>
    </w:p>
    <w:p w:rsidR="004801AF" w:rsidRDefault="000B2D55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operator</w:t>
      </w:r>
      <w:r>
        <w:rPr>
          <w:rStyle w:val="CharAttribute3"/>
          <w:color w:val="000000"/>
        </w:rPr>
        <w:t>s</w:t>
      </w:r>
      <w:proofErr w:type="gramEnd"/>
      <w:r>
        <w:rPr>
          <w:rStyle w:val="CharAttribute3"/>
          <w:color w:val="000000"/>
        </w:rPr>
        <w:t>, internet access of SOHO people and renovation request of GPON+EOC infrastructure</w:t>
      </w:r>
    </w:p>
    <w:p w:rsidR="004801AF" w:rsidRDefault="004801AF">
      <w:pPr>
        <w:pStyle w:val="ParaAttribute9"/>
      </w:pPr>
    </w:p>
    <w:p w:rsidR="004801AF" w:rsidRDefault="000B2D55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of</w:t>
      </w:r>
      <w:proofErr w:type="gramEnd"/>
      <w:r>
        <w:rPr>
          <w:rStyle w:val="CharAttribute3"/>
          <w:color w:val="000000"/>
        </w:rPr>
        <w:t xml:space="preserve"> cable TV operators. This product is based on the stable and mature Gigabit GPON technology,</w:t>
      </w:r>
    </w:p>
    <w:p w:rsidR="004801AF" w:rsidRDefault="004801AF">
      <w:pPr>
        <w:pStyle w:val="ParaAttribute9"/>
      </w:pPr>
    </w:p>
    <w:p w:rsidR="004801AF" w:rsidRDefault="000B2D55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which</w:t>
      </w:r>
      <w:proofErr w:type="gramEnd"/>
      <w:r>
        <w:rPr>
          <w:rStyle w:val="CharAttribute3"/>
          <w:color w:val="000000"/>
        </w:rPr>
        <w:t xml:space="preserve"> has high performance/price ratio. Its GPON MAC chip is the newest generation SOC -</w:t>
      </w:r>
    </w:p>
    <w:p w:rsidR="004801AF" w:rsidRDefault="004801AF">
      <w:pPr>
        <w:pStyle w:val="ParaAttribute9"/>
      </w:pPr>
    </w:p>
    <w:p w:rsidR="004801AF" w:rsidRDefault="000B2D55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 xml:space="preserve">BCM6838 from world </w:t>
      </w:r>
      <w:r>
        <w:rPr>
          <w:rStyle w:val="CharAttribute3"/>
          <w:color w:val="000000"/>
        </w:rPr>
        <w:t xml:space="preserve">famous </w:t>
      </w:r>
      <w:proofErr w:type="spellStart"/>
      <w:r>
        <w:rPr>
          <w:rStyle w:val="CharAttribute3"/>
          <w:color w:val="000000"/>
        </w:rPr>
        <w:t>xPON</w:t>
      </w:r>
      <w:proofErr w:type="spellEnd"/>
      <w:r>
        <w:rPr>
          <w:rStyle w:val="CharAttribute3"/>
          <w:color w:val="000000"/>
        </w:rPr>
        <w:t xml:space="preserve"> IC vendor - Broadcom.</w:t>
      </w:r>
      <w:proofErr w:type="gramEnd"/>
      <w:r>
        <w:rPr>
          <w:rStyle w:val="CharAttribute3"/>
          <w:color w:val="000000"/>
        </w:rPr>
        <w:t xml:space="preserve"> It is highly reliable and easy to</w:t>
      </w:r>
    </w:p>
    <w:p w:rsidR="004801AF" w:rsidRDefault="004801AF">
      <w:pPr>
        <w:pStyle w:val="ParaAttribute9"/>
      </w:pPr>
    </w:p>
    <w:p w:rsidR="004801AF" w:rsidRDefault="000B2D55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maintain</w:t>
      </w:r>
      <w:proofErr w:type="gramEnd"/>
      <w:r>
        <w:rPr>
          <w:rStyle w:val="CharAttribute3"/>
          <w:color w:val="000000"/>
        </w:rPr>
        <w:t xml:space="preserve">, with guaranteed </w:t>
      </w:r>
      <w:proofErr w:type="spellStart"/>
      <w:r>
        <w:rPr>
          <w:rStyle w:val="CharAttribute3"/>
          <w:color w:val="000000"/>
        </w:rPr>
        <w:t>QoS</w:t>
      </w:r>
      <w:proofErr w:type="spellEnd"/>
      <w:r>
        <w:rPr>
          <w:rStyle w:val="CharAttribute3"/>
          <w:color w:val="000000"/>
        </w:rPr>
        <w:t>. And it is fully compliant to technical regulations such as</w:t>
      </w:r>
    </w:p>
    <w:p w:rsidR="004801AF" w:rsidRDefault="004801AF">
      <w:pPr>
        <w:pStyle w:val="ParaAttribute9"/>
      </w:pPr>
    </w:p>
    <w:p w:rsidR="004801AF" w:rsidRDefault="000B2D55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ITU~T984.X and technical requirement of GPON Equipment (V1.2 and above version) from China</w:t>
      </w:r>
    </w:p>
    <w:p w:rsidR="004801AF" w:rsidRDefault="004801AF">
      <w:pPr>
        <w:pStyle w:val="ParaAttribute9"/>
      </w:pPr>
    </w:p>
    <w:p w:rsidR="004801AF" w:rsidRDefault="000B2D55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Telecom.</w:t>
      </w:r>
      <w:proofErr w:type="gramEnd"/>
    </w:p>
    <w:p w:rsidR="004801AF" w:rsidRDefault="004801AF">
      <w:pPr>
        <w:pStyle w:val="ParaAttribute10"/>
      </w:pPr>
    </w:p>
    <w:p w:rsidR="004801AF" w:rsidRDefault="000B2D55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</w:rPr>
        <w:t>ONT-1GEX</w:t>
      </w:r>
    </w:p>
    <w:p w:rsidR="004801AF" w:rsidRDefault="004801AF">
      <w:pPr>
        <w:pStyle w:val="ParaAttribute11"/>
      </w:pPr>
    </w:p>
    <w:p w:rsidR="004801AF" w:rsidRDefault="000B2D55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8"/>
        </w:rPr>
        <w:t>Special features</w:t>
      </w:r>
    </w:p>
    <w:p w:rsidR="004801AF" w:rsidRDefault="004801AF">
      <w:pPr>
        <w:pStyle w:val="ParaAttribute12"/>
      </w:pPr>
    </w:p>
    <w:p w:rsidR="004801AF" w:rsidRDefault="000B2D55">
      <w:pPr>
        <w:pStyle w:val="ParaAttribute1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</w:t>
      </w:r>
    </w:p>
    <w:p w:rsidR="004801AF" w:rsidRDefault="004801AF">
      <w:pPr>
        <w:pStyle w:val="ParaAttribute14"/>
      </w:pPr>
    </w:p>
    <w:p w:rsidR="004801AF" w:rsidRDefault="000B2D55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3"/>
          <w:color w:val="000000"/>
        </w:rPr>
        <w:t>etc</w:t>
      </w:r>
      <w:proofErr w:type="gramEnd"/>
      <w:r>
        <w:rPr>
          <w:rStyle w:val="CharAttribute3"/>
          <w:color w:val="000000"/>
        </w:rPr>
        <w:t>.</w:t>
      </w:r>
    </w:p>
    <w:p w:rsidR="004801AF" w:rsidRDefault="004801AF">
      <w:pPr>
        <w:pStyle w:val="ParaAttribute15"/>
      </w:pPr>
    </w:p>
    <w:p w:rsidR="004801AF" w:rsidRDefault="000B2D55">
      <w:pPr>
        <w:pStyle w:val="ParaAttribute1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</w:t>
      </w:r>
    </w:p>
    <w:p w:rsidR="004801AF" w:rsidRDefault="004801AF">
      <w:pPr>
        <w:pStyle w:val="ParaAttribute16"/>
      </w:pPr>
    </w:p>
    <w:p w:rsidR="004801AF" w:rsidRDefault="000B2D55">
      <w:pPr>
        <w:pStyle w:val="ParaAttribute1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</w:t>
      </w:r>
    </w:p>
    <w:p w:rsidR="004801AF" w:rsidRDefault="004801AF">
      <w:pPr>
        <w:pStyle w:val="ParaAttribute16"/>
      </w:pPr>
    </w:p>
    <w:p w:rsidR="004801AF" w:rsidRDefault="000B2D55">
      <w:pPr>
        <w:pStyle w:val="ParaAttribute1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</w:t>
      </w:r>
    </w:p>
    <w:p w:rsidR="004801AF" w:rsidRDefault="004801AF">
      <w:pPr>
        <w:pStyle w:val="ParaAttribute16"/>
      </w:pPr>
    </w:p>
    <w:p w:rsidR="004801AF" w:rsidRDefault="000B2D55">
      <w:pPr>
        <w:pStyle w:val="ParaAttribute1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</w:t>
      </w:r>
    </w:p>
    <w:p w:rsidR="004801AF" w:rsidRDefault="004801AF">
      <w:pPr>
        <w:pStyle w:val="ParaAttribute16"/>
      </w:pPr>
    </w:p>
    <w:p w:rsidR="004801AF" w:rsidRDefault="000B2D55">
      <w:pPr>
        <w:pStyle w:val="ParaAttribute1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</w:rPr>
        <w:t></w:t>
      </w:r>
    </w:p>
    <w:p w:rsidR="004801AF" w:rsidRDefault="004801AF">
      <w:pPr>
        <w:pStyle w:val="ParaAttribute17"/>
      </w:pPr>
    </w:p>
    <w:p w:rsidR="004801AF" w:rsidRDefault="000B2D55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28"/>
        </w:rPr>
        <w:t>Technical parameter</w:t>
      </w:r>
    </w:p>
    <w:p w:rsidR="004801AF" w:rsidRDefault="004801AF">
      <w:pPr>
        <w:pStyle w:val="ParaAttribute18"/>
      </w:pPr>
    </w:p>
    <w:tbl>
      <w:tblPr>
        <w:tblStyle w:val="DefaultTable"/>
        <w:tblW w:w="8544" w:type="dxa"/>
        <w:tblInd w:w="1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06"/>
        <w:gridCol w:w="6638"/>
      </w:tblGrid>
      <w:tr w:rsidR="004801AF">
        <w:trPr>
          <w:trHeight w:hRule="exact" w:val="32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Technical items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Descriptions</w:t>
            </w:r>
          </w:p>
        </w:tc>
      </w:tr>
      <w:tr w:rsidR="004801AF">
        <w:trPr>
          <w:trHeight w:hRule="exact" w:val="39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1AF" w:rsidRDefault="000B2D55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Upstream PON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1AF" w:rsidRDefault="000B2D55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 xml:space="preserve">1 GPON interface, SC </w:t>
            </w:r>
            <w:r>
              <w:rPr>
                <w:rFonts w:ascii="Calibri" w:hAnsi="Calibri"/>
                <w:sz w:val="21"/>
              </w:rPr>
              <w:t>single-mode/single-</w:t>
            </w:r>
            <w:proofErr w:type="spellStart"/>
            <w:r>
              <w:rPr>
                <w:rFonts w:ascii="Calibri" w:hAnsi="Calibri"/>
                <w:sz w:val="21"/>
              </w:rPr>
              <w:t>fibre</w:t>
            </w:r>
            <w:proofErr w:type="spellEnd"/>
            <w:r>
              <w:rPr>
                <w:rFonts w:ascii="Calibri" w:hAnsi="Calibri"/>
                <w:sz w:val="21"/>
              </w:rPr>
              <w:t>, Upstream 1.244Gbps,</w:t>
            </w:r>
          </w:p>
        </w:tc>
      </w:tr>
      <w:tr w:rsidR="004801AF">
        <w:trPr>
          <w:trHeight w:hRule="exact" w:val="240"/>
        </w:trPr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AF" w:rsidRDefault="000B2D55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Interface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AF" w:rsidRDefault="000B2D55">
            <w:pPr>
              <w:spacing w:line="2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Downstream 2.488Gbps.</w:t>
            </w:r>
          </w:p>
        </w:tc>
      </w:tr>
      <w:tr w:rsidR="004801AF">
        <w:trPr>
          <w:trHeight w:hRule="exact" w:val="32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GPON MAC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BCM6838 SOC from Broadcom.</w:t>
            </w:r>
          </w:p>
        </w:tc>
      </w:tr>
      <w:tr w:rsidR="004801AF">
        <w:trPr>
          <w:trHeight w:hRule="exact" w:val="32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Wavelength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1"/>
              </w:rPr>
              <w:t>Tx</w:t>
            </w:r>
            <w:proofErr w:type="spellEnd"/>
            <w:r>
              <w:rPr>
                <w:rFonts w:ascii="Calibri" w:hAnsi="Calibri"/>
                <w:sz w:val="21"/>
              </w:rPr>
              <w:t xml:space="preserve"> 1310nm, Rx 1490nm.</w:t>
            </w:r>
          </w:p>
        </w:tc>
      </w:tr>
      <w:tr w:rsidR="004801AF">
        <w:trPr>
          <w:trHeight w:hRule="exact" w:val="32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Optical interface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SC/PC connector.</w:t>
            </w:r>
          </w:p>
        </w:tc>
      </w:tr>
      <w:tr w:rsidR="004801AF">
        <w:trPr>
          <w:trHeight w:hRule="exact" w:val="389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1AF" w:rsidRDefault="000B2D55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Downstream LAN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1AF" w:rsidRDefault="000B2D55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 xml:space="preserve">1x 10/100/1000Mbps auto adaptive Ethernet interface, </w:t>
            </w:r>
            <w:r>
              <w:rPr>
                <w:rFonts w:ascii="Calibri" w:hAnsi="Calibri"/>
                <w:sz w:val="21"/>
              </w:rPr>
              <w:t>Full Duplex/Half</w:t>
            </w:r>
          </w:p>
        </w:tc>
      </w:tr>
      <w:tr w:rsidR="004801AF">
        <w:trPr>
          <w:trHeight w:hRule="exact" w:val="240"/>
        </w:trPr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AF" w:rsidRDefault="000B2D55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interface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AF" w:rsidRDefault="000B2D55">
            <w:pPr>
              <w:spacing w:line="2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Duplex, RJ45 connector.</w:t>
            </w:r>
          </w:p>
        </w:tc>
      </w:tr>
    </w:tbl>
    <w:p w:rsidR="004801AF" w:rsidRDefault="004801AF">
      <w:pPr>
        <w:pStyle w:val="ParaAttribute19"/>
      </w:pPr>
    </w:p>
    <w:p w:rsidR="004801AF" w:rsidRDefault="000B2D55">
      <w:pPr>
        <w:pStyle w:val="ParaAttribute20"/>
        <w:sectPr w:rsidR="004801AF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rFonts w:eastAsia="SimSun"/>
          <w:color w:val="000000"/>
          <w:szCs w:val="18"/>
        </w:rPr>
        <w:t>Page 1</w:t>
      </w:r>
    </w:p>
    <w:p w:rsidR="004801AF" w:rsidRDefault="000B2D55">
      <w:pPr>
        <w:pStyle w:val="ParaAttribute1"/>
      </w:pPr>
      <w:r>
        <w:rPr>
          <w:noProof/>
        </w:rPr>
        <w:lastRenderedPageBreak/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1139825</wp:posOffset>
            </wp:positionH>
            <wp:positionV relativeFrom="page">
              <wp:posOffset>4328160</wp:posOffset>
            </wp:positionV>
            <wp:extent cx="5495925" cy="3161030"/>
            <wp:effectExtent l="1795" t="6816" r="86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16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1AF" w:rsidRDefault="000B2D55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4"/>
        </w:rPr>
        <w:t>ONT-1GEX GPON ONT Manual</w:t>
      </w:r>
    </w:p>
    <w:p w:rsidR="004801AF" w:rsidRDefault="004801AF">
      <w:pPr>
        <w:pStyle w:val="ParaAttribute22"/>
      </w:pPr>
    </w:p>
    <w:tbl>
      <w:tblPr>
        <w:tblStyle w:val="DefaultTable"/>
        <w:tblW w:w="8600" w:type="dxa"/>
        <w:tblInd w:w="1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62"/>
        <w:gridCol w:w="43"/>
        <w:gridCol w:w="1699"/>
        <w:gridCol w:w="451"/>
        <w:gridCol w:w="134"/>
        <w:gridCol w:w="77"/>
        <w:gridCol w:w="134"/>
        <w:gridCol w:w="1560"/>
        <w:gridCol w:w="2582"/>
        <w:gridCol w:w="58"/>
      </w:tblGrid>
      <w:tr w:rsidR="004801AF">
        <w:trPr>
          <w:trHeight w:hRule="exact" w:val="394"/>
        </w:trPr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6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Indicators</w:t>
            </w:r>
          </w:p>
        </w:tc>
        <w:tc>
          <w:tcPr>
            <w:tcW w:w="663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1AF" w:rsidRDefault="000B2D55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5 indicators, for status of power, Los status of PON port, Register status of</w:t>
            </w:r>
          </w:p>
        </w:tc>
        <w:tc>
          <w:tcPr>
            <w:tcW w:w="58" w:type="dxa"/>
            <w:vMerge w:val="restart"/>
            <w:vAlign w:val="center"/>
          </w:tcPr>
          <w:p w:rsidR="004801AF" w:rsidRDefault="004801AF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801AF">
        <w:trPr>
          <w:trHeight w:hRule="exact" w:val="312"/>
        </w:trPr>
        <w:tc>
          <w:tcPr>
            <w:tcW w:w="19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801AF" w:rsidRDefault="004801AF">
            <w:pPr>
              <w:spacing w:line="600" w:lineRule="exact"/>
              <w:ind w:left="10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637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801AF" w:rsidRDefault="000B2D55">
            <w:pPr>
              <w:spacing w:line="2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 xml:space="preserve">PON port, Link status of </w:t>
            </w:r>
            <w:r>
              <w:rPr>
                <w:rFonts w:ascii="Calibri" w:hAnsi="Calibri"/>
                <w:sz w:val="21"/>
              </w:rPr>
              <w:t>Giga-Ethernet port, Active status of Giga-Ethernet</w:t>
            </w:r>
          </w:p>
        </w:tc>
        <w:tc>
          <w:tcPr>
            <w:tcW w:w="58" w:type="dxa"/>
            <w:vMerge/>
            <w:vAlign w:val="center"/>
          </w:tcPr>
          <w:p w:rsidR="004801AF" w:rsidRDefault="004801AF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801AF">
        <w:trPr>
          <w:trHeight w:hRule="exact" w:val="245"/>
        </w:trPr>
        <w:tc>
          <w:tcPr>
            <w:tcW w:w="19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4801AF">
            <w:pPr>
              <w:spacing w:line="600" w:lineRule="exact"/>
              <w:ind w:left="10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63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AF" w:rsidRDefault="000B2D55">
            <w:pPr>
              <w:spacing w:line="200" w:lineRule="exact"/>
              <w:ind w:left="121" w:right="-100"/>
              <w:jc w:val="lef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1"/>
              </w:rPr>
              <w:t>port</w:t>
            </w:r>
            <w:proofErr w:type="gramEnd"/>
            <w:r>
              <w:rPr>
                <w:rFonts w:ascii="Calibri" w:hAnsi="Calibri"/>
                <w:sz w:val="21"/>
              </w:rPr>
              <w:t>.</w:t>
            </w:r>
          </w:p>
        </w:tc>
        <w:tc>
          <w:tcPr>
            <w:tcW w:w="58" w:type="dxa"/>
            <w:vMerge/>
            <w:vAlign w:val="center"/>
          </w:tcPr>
          <w:p w:rsidR="004801AF" w:rsidRDefault="004801AF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801AF">
        <w:trPr>
          <w:trHeight w:hRule="exact" w:val="322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DC power supply</w:t>
            </w:r>
          </w:p>
        </w:tc>
        <w:tc>
          <w:tcPr>
            <w:tcW w:w="6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+12V@0.5A, external AC/DC power adaptor</w:t>
            </w:r>
          </w:p>
        </w:tc>
        <w:tc>
          <w:tcPr>
            <w:tcW w:w="58" w:type="dxa"/>
            <w:vMerge/>
            <w:vAlign w:val="center"/>
          </w:tcPr>
          <w:p w:rsidR="004801AF" w:rsidRDefault="004801AF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801AF">
        <w:trPr>
          <w:trHeight w:hRule="exact" w:val="389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1AF" w:rsidRDefault="000B2D55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Power</w:t>
            </w:r>
          </w:p>
        </w:tc>
        <w:tc>
          <w:tcPr>
            <w:tcW w:w="663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1AF" w:rsidRDefault="000B2D55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≤5W</w:t>
            </w:r>
          </w:p>
        </w:tc>
        <w:tc>
          <w:tcPr>
            <w:tcW w:w="58" w:type="dxa"/>
            <w:vMerge/>
            <w:vAlign w:val="center"/>
          </w:tcPr>
          <w:p w:rsidR="004801AF" w:rsidRDefault="004801AF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801AF">
        <w:trPr>
          <w:trHeight w:hRule="exact" w:val="245"/>
        </w:trPr>
        <w:tc>
          <w:tcPr>
            <w:tcW w:w="1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AF" w:rsidRDefault="000B2D55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consumption</w:t>
            </w:r>
          </w:p>
        </w:tc>
        <w:tc>
          <w:tcPr>
            <w:tcW w:w="6637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AF" w:rsidRDefault="004801AF">
            <w:pPr>
              <w:spacing w:line="28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vMerge/>
            <w:vAlign w:val="center"/>
          </w:tcPr>
          <w:p w:rsidR="004801AF" w:rsidRDefault="004801AF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801AF">
        <w:trPr>
          <w:trHeight w:hRule="exact" w:val="389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1AF" w:rsidRDefault="000B2D55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Operating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801AF" w:rsidRDefault="000B2D55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Operating temp: ~5 ~ +55</w:t>
            </w:r>
          </w:p>
        </w:tc>
        <w:tc>
          <w:tcPr>
            <w:tcW w:w="211" w:type="dxa"/>
            <w:gridSpan w:val="2"/>
            <w:vMerge w:val="restart"/>
            <w:tcBorders>
              <w:top w:val="single" w:sz="4" w:space="0" w:color="000000"/>
            </w:tcBorders>
          </w:tcPr>
          <w:p w:rsidR="004801AF" w:rsidRDefault="000B2D55">
            <w:pPr>
              <w:spacing w:line="26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℃</w:t>
            </w:r>
          </w:p>
        </w:tc>
        <w:tc>
          <w:tcPr>
            <w:tcW w:w="414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801AF" w:rsidRDefault="000B2D55">
            <w:pPr>
              <w:spacing w:line="2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, operating humidity:10~90% (non-condensed)</w:t>
            </w:r>
          </w:p>
        </w:tc>
        <w:tc>
          <w:tcPr>
            <w:tcW w:w="58" w:type="dxa"/>
            <w:vMerge/>
            <w:vAlign w:val="center"/>
          </w:tcPr>
          <w:p w:rsidR="004801AF" w:rsidRDefault="004801AF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801AF">
        <w:trPr>
          <w:trHeight w:hRule="exact" w:val="245"/>
        </w:trPr>
        <w:tc>
          <w:tcPr>
            <w:tcW w:w="19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AF" w:rsidRDefault="000B2D55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condition</w:t>
            </w:r>
          </w:p>
        </w:tc>
        <w:tc>
          <w:tcPr>
            <w:tcW w:w="228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801AF" w:rsidRDefault="004801AF">
            <w:pPr>
              <w:spacing w:line="28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11" w:type="dxa"/>
            <w:gridSpan w:val="2"/>
            <w:vMerge/>
            <w:tcBorders>
              <w:bottom w:val="single" w:sz="4" w:space="0" w:color="000000"/>
            </w:tcBorders>
          </w:tcPr>
          <w:p w:rsidR="004801AF" w:rsidRDefault="004801AF">
            <w:pPr>
              <w:spacing w:line="260" w:lineRule="exact"/>
              <w:jc w:val="left"/>
              <w:rPr>
                <w:rFonts w:hAnsi="SimSun"/>
                <w:sz w:val="2"/>
              </w:rPr>
            </w:pPr>
          </w:p>
        </w:tc>
        <w:tc>
          <w:tcPr>
            <w:tcW w:w="4142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801AF" w:rsidRDefault="004801AF">
            <w:pPr>
              <w:spacing w:line="280" w:lineRule="exact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vMerge/>
            <w:vAlign w:val="center"/>
          </w:tcPr>
          <w:p w:rsidR="004801AF" w:rsidRDefault="004801AF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801AF">
        <w:trPr>
          <w:trHeight w:hRule="exact" w:val="322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 xml:space="preserve">Storing </w:t>
            </w:r>
            <w:r>
              <w:rPr>
                <w:rFonts w:ascii="Calibri" w:hAnsi="Calibri"/>
                <w:sz w:val="21"/>
              </w:rPr>
              <w:t>condition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Storing temp: ~30 ~ +60</w:t>
            </w:r>
          </w:p>
        </w:tc>
        <w:tc>
          <w:tcPr>
            <w:tcW w:w="21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801AF" w:rsidRDefault="000B2D55">
            <w:pPr>
              <w:spacing w:line="26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℃</w:t>
            </w:r>
          </w:p>
        </w:tc>
        <w:tc>
          <w:tcPr>
            <w:tcW w:w="4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, storing humidity:10~90% (non-condensed)</w:t>
            </w:r>
          </w:p>
        </w:tc>
        <w:tc>
          <w:tcPr>
            <w:tcW w:w="58" w:type="dxa"/>
            <w:vMerge/>
            <w:vAlign w:val="center"/>
          </w:tcPr>
          <w:p w:rsidR="004801AF" w:rsidRDefault="004801AF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801AF">
        <w:trPr>
          <w:trHeight w:hRule="exact" w:val="322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Device Dimension</w:t>
            </w:r>
          </w:p>
        </w:tc>
        <w:tc>
          <w:tcPr>
            <w:tcW w:w="6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115mm*75mm*28mm (length*width*height)</w:t>
            </w:r>
          </w:p>
        </w:tc>
        <w:tc>
          <w:tcPr>
            <w:tcW w:w="58" w:type="dxa"/>
            <w:vMerge/>
            <w:vAlign w:val="center"/>
          </w:tcPr>
          <w:p w:rsidR="004801AF" w:rsidRDefault="004801AF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801AF">
        <w:trPr>
          <w:trHeight w:hRule="exact" w:val="389"/>
        </w:trPr>
        <w:tc>
          <w:tcPr>
            <w:tcW w:w="1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44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CANTON</w:t>
            </w:r>
          </w:p>
        </w:tc>
        <w:tc>
          <w:tcPr>
            <w:tcW w:w="663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1AF" w:rsidRDefault="000B2D55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Internal Canton: 20.5mm*16mm*5.5mm</w:t>
            </w:r>
          </w:p>
        </w:tc>
        <w:tc>
          <w:tcPr>
            <w:tcW w:w="58" w:type="dxa"/>
            <w:vMerge/>
            <w:vAlign w:val="center"/>
          </w:tcPr>
          <w:p w:rsidR="004801AF" w:rsidRDefault="004801AF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801AF">
        <w:trPr>
          <w:trHeight w:hRule="exact" w:val="158"/>
        </w:trPr>
        <w:tc>
          <w:tcPr>
            <w:tcW w:w="19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801AF" w:rsidRDefault="004801AF">
            <w:pPr>
              <w:spacing w:line="440" w:lineRule="exact"/>
              <w:ind w:left="10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637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01AF" w:rsidRDefault="000B2D55">
            <w:pPr>
              <w:spacing w:line="22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Package: 590mm*410mm*325mm</w:t>
            </w:r>
          </w:p>
        </w:tc>
        <w:tc>
          <w:tcPr>
            <w:tcW w:w="58" w:type="dxa"/>
            <w:vMerge/>
            <w:vAlign w:val="center"/>
          </w:tcPr>
          <w:p w:rsidR="004801AF" w:rsidRDefault="004801AF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801AF">
        <w:trPr>
          <w:trHeight w:hRule="exact" w:val="154"/>
        </w:trPr>
        <w:tc>
          <w:tcPr>
            <w:tcW w:w="190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01AF" w:rsidRDefault="000B2D55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Dimension</w:t>
            </w:r>
          </w:p>
        </w:tc>
        <w:tc>
          <w:tcPr>
            <w:tcW w:w="663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1AF" w:rsidRDefault="004801AF">
            <w:pPr>
              <w:spacing w:line="22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vMerge/>
            <w:vAlign w:val="center"/>
          </w:tcPr>
          <w:p w:rsidR="004801AF" w:rsidRDefault="004801AF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801AF">
        <w:trPr>
          <w:trHeight w:hRule="exact" w:val="245"/>
        </w:trPr>
        <w:tc>
          <w:tcPr>
            <w:tcW w:w="19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AF" w:rsidRDefault="004801AF">
            <w:pPr>
              <w:spacing w:line="200" w:lineRule="exact"/>
              <w:ind w:left="10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63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AF" w:rsidRDefault="000B2D55">
            <w:pPr>
              <w:spacing w:line="22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40PCS/CTN</w:t>
            </w:r>
          </w:p>
        </w:tc>
        <w:tc>
          <w:tcPr>
            <w:tcW w:w="58" w:type="dxa"/>
            <w:vMerge/>
            <w:vAlign w:val="center"/>
          </w:tcPr>
          <w:p w:rsidR="004801AF" w:rsidRDefault="004801AF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801AF">
        <w:trPr>
          <w:trHeight w:hRule="exact" w:val="322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Net weight</w:t>
            </w:r>
          </w:p>
        </w:tc>
        <w:tc>
          <w:tcPr>
            <w:tcW w:w="6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0.24Kg</w:t>
            </w:r>
          </w:p>
        </w:tc>
        <w:tc>
          <w:tcPr>
            <w:tcW w:w="58" w:type="dxa"/>
            <w:vMerge/>
            <w:vAlign w:val="center"/>
          </w:tcPr>
          <w:p w:rsidR="004801AF" w:rsidRDefault="004801AF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801AF">
        <w:trPr>
          <w:trHeight w:hRule="exact" w:val="6600"/>
        </w:trPr>
        <w:tc>
          <w:tcPr>
            <w:tcW w:w="1862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:rsidR="004801AF" w:rsidRDefault="000B2D55">
            <w:pPr>
              <w:spacing w:line="64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</w:rPr>
              <w:t xml:space="preserve">Application </w:t>
            </w:r>
            <w:proofErr w:type="spellStart"/>
            <w:r>
              <w:rPr>
                <w:rFonts w:ascii="Calibri" w:hAnsi="Calibri"/>
                <w:b/>
                <w:sz w:val="28"/>
              </w:rPr>
              <w:t>ch</w:t>
            </w:r>
            <w:proofErr w:type="spellEnd"/>
          </w:p>
        </w:tc>
        <w:tc>
          <w:tcPr>
            <w:tcW w:w="6738" w:type="dxa"/>
            <w:gridSpan w:val="9"/>
          </w:tcPr>
          <w:p w:rsidR="004801AF" w:rsidRDefault="000B2D55">
            <w:pPr>
              <w:spacing w:line="640" w:lineRule="exact"/>
              <w:ind w:left="40" w:right="-100"/>
              <w:jc w:val="left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sz w:val="28"/>
              </w:rPr>
              <w:t>rt</w:t>
            </w:r>
            <w:proofErr w:type="spellEnd"/>
          </w:p>
        </w:tc>
      </w:tr>
      <w:tr w:rsidR="004801AF">
        <w:trPr>
          <w:trHeight w:hRule="exact" w:val="586"/>
        </w:trPr>
        <w:tc>
          <w:tcPr>
            <w:tcW w:w="1862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801AF" w:rsidRDefault="000B2D55">
            <w:pPr>
              <w:spacing w:line="2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</w:rPr>
              <w:t xml:space="preserve">Ordering </w:t>
            </w:r>
            <w:proofErr w:type="spellStart"/>
            <w:r>
              <w:rPr>
                <w:rFonts w:ascii="Calibri" w:hAnsi="Calibri"/>
                <w:b/>
                <w:sz w:val="28"/>
              </w:rPr>
              <w:t>infor</w:t>
            </w:r>
            <w:proofErr w:type="spellEnd"/>
          </w:p>
        </w:tc>
        <w:tc>
          <w:tcPr>
            <w:tcW w:w="6738" w:type="dxa"/>
            <w:gridSpan w:val="9"/>
          </w:tcPr>
          <w:p w:rsidR="004801AF" w:rsidRDefault="000B2D55">
            <w:pPr>
              <w:spacing w:line="280" w:lineRule="exact"/>
              <w:ind w:left="121" w:right="-100"/>
              <w:jc w:val="left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sz w:val="28"/>
              </w:rPr>
              <w:t>ation</w:t>
            </w:r>
            <w:proofErr w:type="spellEnd"/>
          </w:p>
        </w:tc>
      </w:tr>
      <w:tr w:rsidR="004801AF">
        <w:trPr>
          <w:trHeight w:hRule="exact" w:val="34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Product model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GE</w:t>
            </w:r>
          </w:p>
        </w:tc>
        <w:tc>
          <w:tcPr>
            <w:tcW w:w="2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Work temperature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Product Form</w:t>
            </w:r>
          </w:p>
        </w:tc>
      </w:tr>
      <w:tr w:rsidR="004801AF">
        <w:trPr>
          <w:trHeight w:hRule="exact" w:val="35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ONT-1GEX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2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AF" w:rsidRDefault="000B2D55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~5 ~ +55</w:t>
            </w:r>
            <w:r>
              <w:rPr>
                <w:rFonts w:hAnsi="SimSun"/>
                <w:sz w:val="21"/>
              </w:rPr>
              <w:t>℃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1AF" w:rsidRDefault="000B2D55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Plastic casing</w:t>
            </w:r>
          </w:p>
        </w:tc>
      </w:tr>
    </w:tbl>
    <w:p w:rsidR="004801AF" w:rsidRDefault="004801AF">
      <w:pPr>
        <w:pStyle w:val="ParaAttribute23"/>
      </w:pPr>
    </w:p>
    <w:p w:rsidR="004801AF" w:rsidRDefault="000B2D55">
      <w:pPr>
        <w:pStyle w:val="ParaAttribute2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rFonts w:eastAsia="SimSun"/>
          <w:color w:val="000000"/>
          <w:szCs w:val="18"/>
        </w:rPr>
        <w:t>Page 2</w:t>
      </w:r>
    </w:p>
    <w:sectPr w:rsidR="004801AF" w:rsidSect="004801AF">
      <w:pgSz w:w="11909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4"/>
  <w:noPunctuationKerning/>
  <w:characterSpacingControl w:val="doNotCompress"/>
  <w:compat>
    <w:useFELayout/>
  </w:compat>
  <w:rsids>
    <w:rsidRoot w:val="004801AF"/>
    <w:rsid w:val="00050230"/>
    <w:rsid w:val="000B2D55"/>
    <w:rsid w:val="004801A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01AF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4801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rsid w:val="004801AF"/>
    <w:pPr>
      <w:widowControl w:val="0"/>
      <w:wordWrap w:val="0"/>
    </w:pPr>
  </w:style>
  <w:style w:type="paragraph" w:customStyle="1" w:styleId="ParaAttribute1">
    <w:name w:val="ParaAttribute1"/>
    <w:rsid w:val="004801AF"/>
    <w:pPr>
      <w:widowControl w:val="0"/>
      <w:wordWrap w:val="0"/>
      <w:spacing w:line="964" w:lineRule="exact"/>
    </w:pPr>
  </w:style>
  <w:style w:type="paragraph" w:customStyle="1" w:styleId="ParaAttribute2">
    <w:name w:val="ParaAttribute2"/>
    <w:rsid w:val="004801AF"/>
    <w:pPr>
      <w:widowControl w:val="0"/>
      <w:wordWrap w:val="0"/>
      <w:spacing w:line="240" w:lineRule="exact"/>
    </w:pPr>
  </w:style>
  <w:style w:type="paragraph" w:customStyle="1" w:styleId="ParaAttribute3">
    <w:name w:val="ParaAttribute3"/>
    <w:rsid w:val="004801AF"/>
    <w:pPr>
      <w:widowControl w:val="0"/>
      <w:wordWrap w:val="0"/>
      <w:spacing w:line="567" w:lineRule="exact"/>
    </w:pPr>
  </w:style>
  <w:style w:type="paragraph" w:customStyle="1" w:styleId="ParaAttribute4">
    <w:name w:val="ParaAttribute4"/>
    <w:rsid w:val="004801AF"/>
    <w:pPr>
      <w:widowControl w:val="0"/>
      <w:wordWrap w:val="0"/>
      <w:spacing w:line="278" w:lineRule="exact"/>
    </w:pPr>
  </w:style>
  <w:style w:type="paragraph" w:customStyle="1" w:styleId="ParaAttribute5">
    <w:name w:val="ParaAttribute5"/>
    <w:rsid w:val="004801AF"/>
    <w:pPr>
      <w:widowControl w:val="0"/>
      <w:wordWrap w:val="0"/>
      <w:spacing w:line="499" w:lineRule="exact"/>
    </w:pPr>
  </w:style>
  <w:style w:type="paragraph" w:customStyle="1" w:styleId="ParaAttribute6">
    <w:name w:val="ParaAttribute6"/>
    <w:rsid w:val="004801AF"/>
    <w:pPr>
      <w:widowControl w:val="0"/>
      <w:wordWrap w:val="0"/>
      <w:spacing w:line="284" w:lineRule="exact"/>
    </w:pPr>
  </w:style>
  <w:style w:type="paragraph" w:customStyle="1" w:styleId="ParaAttribute7">
    <w:name w:val="ParaAttribute7"/>
    <w:rsid w:val="004801AF"/>
    <w:pPr>
      <w:widowControl w:val="0"/>
      <w:wordWrap w:val="0"/>
      <w:spacing w:line="374" w:lineRule="exact"/>
    </w:pPr>
  </w:style>
  <w:style w:type="paragraph" w:customStyle="1" w:styleId="ParaAttribute8">
    <w:name w:val="ParaAttribute8"/>
    <w:rsid w:val="004801AF"/>
    <w:pPr>
      <w:widowControl w:val="0"/>
      <w:wordWrap w:val="0"/>
      <w:spacing w:line="206" w:lineRule="exact"/>
    </w:pPr>
  </w:style>
  <w:style w:type="paragraph" w:customStyle="1" w:styleId="ParaAttribute9">
    <w:name w:val="ParaAttribute9"/>
    <w:rsid w:val="004801AF"/>
    <w:pPr>
      <w:widowControl w:val="0"/>
      <w:wordWrap w:val="0"/>
      <w:spacing w:line="106" w:lineRule="exact"/>
    </w:pPr>
  </w:style>
  <w:style w:type="paragraph" w:customStyle="1" w:styleId="ParaAttribute10">
    <w:name w:val="ParaAttribute10"/>
    <w:rsid w:val="004801AF"/>
    <w:pPr>
      <w:widowControl w:val="0"/>
      <w:wordWrap w:val="0"/>
      <w:spacing w:line="2799" w:lineRule="exact"/>
    </w:pPr>
  </w:style>
  <w:style w:type="paragraph" w:customStyle="1" w:styleId="ParaAttribute11">
    <w:name w:val="ParaAttribute11"/>
    <w:rsid w:val="004801AF"/>
    <w:pPr>
      <w:widowControl w:val="0"/>
      <w:wordWrap w:val="0"/>
      <w:spacing w:line="355" w:lineRule="exact"/>
    </w:pPr>
  </w:style>
  <w:style w:type="paragraph" w:customStyle="1" w:styleId="ParaAttribute12">
    <w:name w:val="ParaAttribute12"/>
    <w:rsid w:val="004801AF"/>
    <w:pPr>
      <w:widowControl w:val="0"/>
      <w:wordWrap w:val="0"/>
      <w:spacing w:line="340" w:lineRule="exact"/>
    </w:pPr>
  </w:style>
  <w:style w:type="paragraph" w:customStyle="1" w:styleId="ParaAttribute13">
    <w:name w:val="ParaAttribute13"/>
    <w:rsid w:val="004801AF"/>
    <w:pPr>
      <w:widowControl w:val="0"/>
      <w:wordWrap w:val="0"/>
      <w:spacing w:line="231" w:lineRule="exact"/>
    </w:pPr>
  </w:style>
  <w:style w:type="paragraph" w:customStyle="1" w:styleId="ParaAttribute14">
    <w:name w:val="ParaAttribute14"/>
    <w:rsid w:val="004801AF"/>
    <w:pPr>
      <w:widowControl w:val="0"/>
      <w:wordWrap w:val="0"/>
      <w:spacing w:line="115" w:lineRule="exact"/>
    </w:pPr>
  </w:style>
  <w:style w:type="paragraph" w:customStyle="1" w:styleId="ParaAttribute15">
    <w:name w:val="ParaAttribute15"/>
    <w:rsid w:val="004801AF"/>
    <w:pPr>
      <w:widowControl w:val="0"/>
      <w:wordWrap w:val="0"/>
      <w:spacing w:line="72" w:lineRule="exact"/>
    </w:pPr>
  </w:style>
  <w:style w:type="paragraph" w:customStyle="1" w:styleId="ParaAttribute16">
    <w:name w:val="ParaAttribute16"/>
    <w:rsid w:val="004801AF"/>
    <w:pPr>
      <w:widowControl w:val="0"/>
      <w:wordWrap w:val="0"/>
      <w:spacing w:line="81" w:lineRule="exact"/>
    </w:pPr>
  </w:style>
  <w:style w:type="paragraph" w:customStyle="1" w:styleId="ParaAttribute17">
    <w:name w:val="ParaAttribute17"/>
    <w:rsid w:val="004801AF"/>
    <w:pPr>
      <w:widowControl w:val="0"/>
      <w:wordWrap w:val="0"/>
      <w:spacing w:line="393" w:lineRule="exact"/>
    </w:pPr>
  </w:style>
  <w:style w:type="paragraph" w:customStyle="1" w:styleId="ParaAttribute18">
    <w:name w:val="ParaAttribute18"/>
    <w:rsid w:val="004801AF"/>
    <w:pPr>
      <w:widowControl w:val="0"/>
      <w:wordWrap w:val="0"/>
      <w:spacing w:line="287" w:lineRule="exact"/>
    </w:pPr>
  </w:style>
  <w:style w:type="paragraph" w:customStyle="1" w:styleId="ParaAttribute19">
    <w:name w:val="ParaAttribute19"/>
    <w:rsid w:val="004801AF"/>
    <w:pPr>
      <w:widowControl w:val="0"/>
      <w:wordWrap w:val="0"/>
      <w:spacing w:line="422" w:lineRule="exact"/>
    </w:pPr>
  </w:style>
  <w:style w:type="paragraph" w:customStyle="1" w:styleId="ParaAttribute20">
    <w:name w:val="ParaAttribute20"/>
    <w:rsid w:val="004801AF"/>
    <w:pPr>
      <w:widowControl w:val="0"/>
      <w:wordWrap w:val="0"/>
      <w:spacing w:line="201" w:lineRule="exact"/>
    </w:pPr>
  </w:style>
  <w:style w:type="paragraph" w:customStyle="1" w:styleId="ParaAttribute21">
    <w:name w:val="ParaAttribute21"/>
    <w:rsid w:val="004801AF"/>
    <w:pPr>
      <w:widowControl w:val="0"/>
      <w:wordWrap w:val="0"/>
      <w:spacing w:line="418" w:lineRule="exact"/>
    </w:pPr>
  </w:style>
  <w:style w:type="paragraph" w:customStyle="1" w:styleId="ParaAttribute22">
    <w:name w:val="ParaAttribute22"/>
    <w:rsid w:val="004801AF"/>
    <w:pPr>
      <w:widowControl w:val="0"/>
      <w:wordWrap w:val="0"/>
      <w:spacing w:line="196" w:lineRule="exact"/>
    </w:pPr>
  </w:style>
  <w:style w:type="paragraph" w:customStyle="1" w:styleId="ParaAttribute23">
    <w:name w:val="ParaAttribute23"/>
    <w:rsid w:val="004801AF"/>
    <w:pPr>
      <w:widowControl w:val="0"/>
      <w:wordWrap w:val="0"/>
      <w:spacing w:line="1886" w:lineRule="exact"/>
    </w:pPr>
  </w:style>
  <w:style w:type="character" w:customStyle="1" w:styleId="CharAttribute0">
    <w:name w:val="CharAttribute0"/>
    <w:rsid w:val="004801AF"/>
    <w:rPr>
      <w:rFonts w:ascii="Arial" w:eastAsia="Arial" w:hAnsi="Arial"/>
      <w:sz w:val="19"/>
    </w:rPr>
  </w:style>
  <w:style w:type="character" w:customStyle="1" w:styleId="CharAttribute1">
    <w:name w:val="CharAttribute1"/>
    <w:rsid w:val="004801AF"/>
    <w:rPr>
      <w:rFonts w:ascii="Calibri" w:eastAsia="Calibri" w:hAnsi="Calibri"/>
      <w:b/>
      <w:sz w:val="24"/>
    </w:rPr>
  </w:style>
  <w:style w:type="character" w:customStyle="1" w:styleId="CharAttribute2">
    <w:name w:val="CharAttribute2"/>
    <w:rsid w:val="004801AF"/>
    <w:rPr>
      <w:rFonts w:ascii="Calibri" w:eastAsia="Calibri" w:hAnsi="Calibri"/>
      <w:b/>
      <w:sz w:val="28"/>
    </w:rPr>
  </w:style>
  <w:style w:type="character" w:customStyle="1" w:styleId="CharAttribute3">
    <w:name w:val="CharAttribute3"/>
    <w:rsid w:val="004801AF"/>
    <w:rPr>
      <w:rFonts w:ascii="Calibri" w:eastAsia="Calibri" w:hAnsi="Calibri"/>
      <w:sz w:val="20"/>
    </w:rPr>
  </w:style>
  <w:style w:type="character" w:customStyle="1" w:styleId="CharAttribute4">
    <w:name w:val="CharAttribute4"/>
    <w:rsid w:val="004801AF"/>
    <w:rPr>
      <w:rFonts w:ascii="Wingdings" w:eastAsia="Wingdings" w:hAnsi="Wingdings"/>
      <w:sz w:val="20"/>
    </w:rPr>
  </w:style>
  <w:style w:type="character" w:customStyle="1" w:styleId="CharAttribute5">
    <w:name w:val="CharAttribute5"/>
    <w:rsid w:val="004801AF"/>
    <w:rPr>
      <w:rFonts w:ascii="Times New Roman" w:eastAsia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4058</Characters>
  <Application>Microsoft Office Word</Application>
  <DocSecurity>0</DocSecurity>
  <Lines>33</Lines>
  <Paragraphs>9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2012-08-21T07:17:00Z</dcterms:created>
  <dcterms:modified xsi:type="dcterms:W3CDTF">2016-12-13T23:14:00Z</dcterms:modified>
  <cp:version>1</cp:version>
</cp:coreProperties>
</file>