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Arial Black" w:eastAsia="Times New Roman" w:hAnsi="Arial Black" w:cs="Times New Roman"/>
          <w:color w:val="FF0000"/>
          <w:sz w:val="27"/>
          <w:szCs w:val="27"/>
        </w:rPr>
        <w:t>Overview</w:t>
      </w:r>
      <w:r w:rsidRPr="006B256E">
        <w:rPr>
          <w:rFonts w:ascii="Verdana" w:eastAsia="Times New Roman" w:hAnsi="Verdana" w:cs="Times New Roman"/>
          <w:color w:val="000000"/>
          <w:sz w:val="15"/>
        </w:rPr>
        <w:t> </w:t>
      </w:r>
    </w:p>
    <w:p w:rsidR="006B256E" w:rsidRPr="006B256E" w:rsidRDefault="00BC16EF" w:rsidP="008846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Wv</w:t>
      </w:r>
      <w:r w:rsidR="006B256E" w:rsidRPr="006B256E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884644">
        <w:rPr>
          <w:rFonts w:ascii="Verdana" w:eastAsia="Times New Roman" w:hAnsi="Verdana" w:cs="Times New Roman"/>
          <w:color w:val="000000"/>
          <w:sz w:val="24"/>
          <w:szCs w:val="24"/>
        </w:rPr>
        <w:t>1808</w:t>
      </w:r>
      <w:r w:rsidR="006B256E" w:rsidRPr="006B25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bookmarkStart w:id="0" w:name="OLE_LINK1"/>
      <w:r w:rsidR="006B256E" w:rsidRPr="006B256E">
        <w:rPr>
          <w:rFonts w:ascii="Verdana" w:eastAsia="Times New Roman" w:hAnsi="Verdana" w:cs="Times New Roman"/>
          <w:color w:val="000000"/>
          <w:sz w:val="24"/>
          <w:szCs w:val="24"/>
        </w:rPr>
        <w:t>8IN1 MPEG-2/H.264 SD Encoder supports SD MPEG-2/H.264 video and MPEG-1 audio encoding. It has 8*CVBS video, 8 pairs of unbalanced audio and 1*ASI (BNC (MUX)) input interfaces, and can multiplex the input signal (TS) to generate DVB transport stream (TS/ASI</w:t>
      </w:r>
      <w:proofErr w:type="gramStart"/>
      <w:r w:rsidR="006B256E" w:rsidRPr="006B256E">
        <w:rPr>
          <w:rFonts w:ascii="Verdana" w:eastAsia="Times New Roman" w:hAnsi="Verdana" w:cs="Times New Roman"/>
          <w:color w:val="000000"/>
          <w:sz w:val="24"/>
          <w:szCs w:val="24"/>
        </w:rPr>
        <w:t>)  and</w:t>
      </w:r>
      <w:proofErr w:type="gramEnd"/>
      <w:r w:rsidR="006B256E" w:rsidRPr="006B256E">
        <w:rPr>
          <w:rFonts w:ascii="Verdana" w:eastAsia="Times New Roman" w:hAnsi="Verdana" w:cs="Times New Roman"/>
          <w:color w:val="000000"/>
          <w:sz w:val="24"/>
          <w:szCs w:val="24"/>
        </w:rPr>
        <w:t xml:space="preserve"> IP (TS over UDP) output. The encoder suits 1U rack and can be configured by front panel LCD and NMS (network management software). </w:t>
      </w:r>
      <w:bookmarkEnd w:id="0"/>
      <w:r w:rsidR="006B256E" w:rsidRPr="006B256E">
        <w:rPr>
          <w:rFonts w:ascii="Verdana" w:eastAsia="Times New Roman" w:hAnsi="Verdana" w:cs="Times New Roman"/>
          <w:color w:val="000000"/>
          <w:sz w:val="24"/>
          <w:szCs w:val="24"/>
        </w:rPr>
        <w:t>Its high-integrated and cost-effective design makes it widely used in varieties of digital distribution systems such as cable TV digital head-end, satellite digital TV broadcasting and terrestrial digital TV, etc.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Arial Black" w:eastAsia="Times New Roman" w:hAnsi="Arial Black" w:cs="Times New Roman"/>
          <w:color w:val="FF0000"/>
          <w:sz w:val="27"/>
          <w:szCs w:val="27"/>
        </w:rPr>
        <w:t>Main Feature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MPEG-2/H.264 video and MPEG-1 audio encoding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8*CVBS video and 8 pairs of unbalanced audio (high-fidelity mono/stereo) input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1xASI (MUX) input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Support PAL and NTSC video formats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Support ASI/IP (TS over UDP, multicast/</w:t>
      </w:r>
      <w:proofErr w:type="spellStart"/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unicast</w:t>
      </w:r>
      <w:proofErr w:type="spellEnd"/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) output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24"/>
          <w:szCs w:val="24"/>
        </w:rPr>
        <w:t>LCD/Keyboard control by front panel and network management by Ethernet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Arial Black" w:eastAsia="Times New Roman" w:hAnsi="Arial Black" w:cs="Times New Roman"/>
          <w:color w:val="FF0000"/>
          <w:sz w:val="27"/>
          <w:szCs w:val="27"/>
        </w:rPr>
        <w:t>Technical Specification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B256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110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5"/>
        <w:gridCol w:w="2868"/>
        <w:gridCol w:w="6571"/>
      </w:tblGrid>
      <w:tr w:rsidR="006B256E" w:rsidRPr="006B256E" w:rsidTr="006B256E">
        <w:trPr>
          <w:tblCellSpacing w:w="0" w:type="dxa"/>
        </w:trPr>
        <w:tc>
          <w:tcPr>
            <w:tcW w:w="1350" w:type="dxa"/>
            <w:vMerge w:val="restart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Input</w:t>
            </w: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Video Signal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8*CVBS, BNC interface, level 1.0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Audio Signal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pairs of unbalanced audio, BNC interface, level 2.0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ASI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TS, DVB standard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mux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BNC interface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3825" w:type="dxa"/>
            <w:gridSpan w:val="2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Video Coding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MPEG-2/H.264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1350" w:type="dxa"/>
            <w:vMerge w:val="restart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Resolution</w:t>
            </w: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1/2D1, 2/3D1, 3/4D1,9/16D1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PAL/NTSC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1350" w:type="dxa"/>
            <w:vMerge w:val="restart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Audio Coding</w:t>
            </w: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Sampling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32KHz, 44.1KHz, 48KHz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 Rate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 48, 56, 64, 128, 192, 256, 384, 448Kbps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Property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MPEG-1 Layer2, 1 stereo or dual-channel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1350" w:type="dxa"/>
            <w:vMerge w:val="restart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B25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��</w:t>
            </w: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ASI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as mirror, DVB standard, BNC interface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IP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100mbps RJ45, TS over IP/UDP/MPTS/SPTS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3825" w:type="dxa"/>
            <w:gridSpan w:val="2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Output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BitRate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1.0~15Mbps continuously adjustable per channel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3825" w:type="dxa"/>
            <w:gridSpan w:val="2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NMS (Ethernet port, RJ-45), Keyboard + LCD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1350" w:type="dxa"/>
            <w:vMerge w:val="restart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Features</w:t>
            </w: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482mmx410mmx44mm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Temperature Range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0~45'C (Operation); -20~80'C (Storage)</w:t>
            </w:r>
          </w:p>
        </w:tc>
      </w:tr>
      <w:tr w:rsidR="006B256E" w:rsidRPr="006B256E" w:rsidTr="006B256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5670" w:type="dxa"/>
            <w:vAlign w:val="center"/>
            <w:hideMark/>
          </w:tcPr>
          <w:p w:rsidR="006B256E" w:rsidRPr="006B256E" w:rsidRDefault="006B256E" w:rsidP="006B256E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100-240VAC, 50Hz, 25W</w:t>
            </w:r>
          </w:p>
        </w:tc>
      </w:tr>
    </w:tbl>
    <w:p w:rsidR="0028614E" w:rsidRDefault="0028614E"/>
    <w:sectPr w:rsidR="0028614E" w:rsidSect="00BD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B256E"/>
    <w:rsid w:val="001978A2"/>
    <w:rsid w:val="0028614E"/>
    <w:rsid w:val="006B256E"/>
    <w:rsid w:val="00884644"/>
    <w:rsid w:val="00BC16EF"/>
    <w:rsid w:val="00B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2016-11-24T21:15:00Z</dcterms:created>
  <dcterms:modified xsi:type="dcterms:W3CDTF">2017-01-04T08:44:00Z</dcterms:modified>
</cp:coreProperties>
</file>